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E3971" w14:textId="77777777" w:rsidR="003C66C5" w:rsidRPr="002346AC" w:rsidRDefault="003C66C5" w:rsidP="003C66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6AC">
        <w:rPr>
          <w:rFonts w:ascii="Times New Roman" w:hAnsi="Times New Roman" w:cs="Times New Roman"/>
          <w:b/>
          <w:sz w:val="28"/>
          <w:szCs w:val="28"/>
        </w:rPr>
        <w:t>Анализ результатов опроса «Сохранение семейных традиций и духовно-нравственных ценностей в Ставропольском крае»</w:t>
      </w:r>
    </w:p>
    <w:p w14:paraId="152E7EF1" w14:textId="77777777" w:rsidR="00757AB0" w:rsidRDefault="00757AB0" w:rsidP="00757A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8A3B1" w14:textId="77777777" w:rsidR="00757AB0" w:rsidRPr="00757AB0" w:rsidRDefault="00757AB0" w:rsidP="00757A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AB0">
        <w:rPr>
          <w:rFonts w:ascii="Times New Roman" w:hAnsi="Times New Roman" w:cs="Times New Roman"/>
          <w:sz w:val="28"/>
          <w:szCs w:val="28"/>
        </w:rPr>
        <w:t xml:space="preserve">Указом Президента России Владимира Путина 2024 год был объявлен Годом семьи. Среди основных задач, поставленных в рамках Года семьи – создание условий для рождения первых детей в молодых семьях, укрепление репродуктивного здоровья, поддержка многодетных и многопоколенных семей, формирование здоровой моды на многодетную семью. </w:t>
      </w:r>
    </w:p>
    <w:p w14:paraId="333C835C" w14:textId="77777777" w:rsidR="00757AB0" w:rsidRPr="00757AB0" w:rsidRDefault="00757AB0" w:rsidP="00757A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AB0">
        <w:rPr>
          <w:rFonts w:ascii="Times New Roman" w:hAnsi="Times New Roman" w:cs="Times New Roman"/>
          <w:sz w:val="28"/>
          <w:szCs w:val="28"/>
        </w:rPr>
        <w:t>Семья, как основной элемент общества, была и остается хранительницей человеческих ценностей, культуры и исторической преемственности поколений, фактором стабильности и развития территории. Благодаря семье крепнет и развивается государство, растет благосостояние народа. О развитии страны можно судить по положению семьи в обществе и по отношению к ней государства. Для России актуальный вопрос сохранения и развития больших территорий, в том числе и аграрных, связан с достижением устойчивого демографического положения, увеличения молодого населения в трудоспособном возрасте, разделяющего традиционные ценности и сельский образ жизни, высоким уровнем качества человеческого капитала, способным решать новые технологические задачи, развивать реальный сектор экономики аграрного и перерабатывающего сектора.</w:t>
      </w:r>
    </w:p>
    <w:p w14:paraId="338833E5" w14:textId="77777777" w:rsidR="00970361" w:rsidRDefault="003C66C5" w:rsidP="003C66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6C5">
        <w:rPr>
          <w:rFonts w:ascii="Times New Roman" w:hAnsi="Times New Roman" w:cs="Times New Roman"/>
          <w:sz w:val="28"/>
          <w:szCs w:val="28"/>
        </w:rPr>
        <w:t xml:space="preserve">В опросе </w:t>
      </w:r>
      <w:r w:rsidR="00970361" w:rsidRPr="003C66C5">
        <w:rPr>
          <w:rFonts w:ascii="Times New Roman" w:hAnsi="Times New Roman" w:cs="Times New Roman"/>
          <w:sz w:val="28"/>
          <w:szCs w:val="28"/>
        </w:rPr>
        <w:t>жител</w:t>
      </w:r>
      <w:r w:rsidRPr="003C66C5">
        <w:rPr>
          <w:rFonts w:ascii="Times New Roman" w:hAnsi="Times New Roman" w:cs="Times New Roman"/>
          <w:sz w:val="28"/>
          <w:szCs w:val="28"/>
        </w:rPr>
        <w:t>ей</w:t>
      </w:r>
      <w:r w:rsidR="00970361" w:rsidRPr="003C66C5">
        <w:rPr>
          <w:rFonts w:ascii="Times New Roman" w:hAnsi="Times New Roman" w:cs="Times New Roman"/>
          <w:sz w:val="28"/>
          <w:szCs w:val="28"/>
        </w:rPr>
        <w:t xml:space="preserve"> Ставропольского края, посвященном сохранению семейных традиций и духовно-нравственных ценностей в Ставропольском крае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487 человек</w:t>
      </w:r>
      <w:r w:rsidR="00970361" w:rsidRPr="003C66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ходе исследования затронуты темы </w:t>
      </w:r>
      <w:r w:rsidRPr="003C66C5">
        <w:rPr>
          <w:rFonts w:ascii="Times New Roman" w:hAnsi="Times New Roman" w:cs="Times New Roman"/>
          <w:sz w:val="28"/>
          <w:szCs w:val="28"/>
        </w:rPr>
        <w:t>семейных праздников, торжеств, поддержки близких в сложные периоды, сохранения традиционной для юга России культуры и духовно-нравственных ценностей.</w:t>
      </w:r>
    </w:p>
    <w:p w14:paraId="0B3B9902" w14:textId="77777777" w:rsidR="00CD67CC" w:rsidRDefault="00CD67CC" w:rsidP="003C66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большинства участников опроса, современный человек должен хорошо знать культуру своего народа</w:t>
      </w:r>
      <w:r w:rsidR="00B50AE2">
        <w:rPr>
          <w:rFonts w:ascii="Times New Roman" w:hAnsi="Times New Roman" w:cs="Times New Roman"/>
          <w:sz w:val="28"/>
          <w:szCs w:val="28"/>
        </w:rPr>
        <w:t>. Это выражается в</w:t>
      </w:r>
      <w:r w:rsidRPr="00CD67CC">
        <w:rPr>
          <w:rFonts w:ascii="Times New Roman" w:hAnsi="Times New Roman" w:cs="Times New Roman"/>
          <w:sz w:val="28"/>
          <w:szCs w:val="28"/>
        </w:rPr>
        <w:t xml:space="preserve"> ощущ</w:t>
      </w:r>
      <w:r w:rsidR="00B50AE2">
        <w:rPr>
          <w:rFonts w:ascii="Times New Roman" w:hAnsi="Times New Roman" w:cs="Times New Roman"/>
          <w:sz w:val="28"/>
          <w:szCs w:val="28"/>
        </w:rPr>
        <w:t>ении</w:t>
      </w:r>
      <w:r w:rsidRPr="00CD67CC">
        <w:rPr>
          <w:rFonts w:ascii="Times New Roman" w:hAnsi="Times New Roman" w:cs="Times New Roman"/>
          <w:sz w:val="28"/>
          <w:szCs w:val="28"/>
        </w:rPr>
        <w:t xml:space="preserve"> сво</w:t>
      </w:r>
      <w:r w:rsidR="00B50AE2">
        <w:rPr>
          <w:rFonts w:ascii="Times New Roman" w:hAnsi="Times New Roman" w:cs="Times New Roman"/>
          <w:sz w:val="28"/>
          <w:szCs w:val="28"/>
        </w:rPr>
        <w:t>ей</w:t>
      </w:r>
      <w:r w:rsidRPr="00CD67CC">
        <w:rPr>
          <w:rFonts w:ascii="Times New Roman" w:hAnsi="Times New Roman" w:cs="Times New Roman"/>
          <w:sz w:val="28"/>
          <w:szCs w:val="28"/>
        </w:rPr>
        <w:t xml:space="preserve"> принадлежност</w:t>
      </w:r>
      <w:r w:rsidR="00B50AE2">
        <w:rPr>
          <w:rFonts w:ascii="Times New Roman" w:hAnsi="Times New Roman" w:cs="Times New Roman"/>
          <w:sz w:val="28"/>
          <w:szCs w:val="28"/>
        </w:rPr>
        <w:t>и</w:t>
      </w:r>
      <w:r w:rsidRPr="00CD67CC">
        <w:rPr>
          <w:rFonts w:ascii="Times New Roman" w:hAnsi="Times New Roman" w:cs="Times New Roman"/>
          <w:sz w:val="28"/>
          <w:szCs w:val="28"/>
        </w:rPr>
        <w:t xml:space="preserve"> к определённому этносу и заинтересован</w:t>
      </w:r>
      <w:r w:rsidR="00B50AE2">
        <w:rPr>
          <w:rFonts w:ascii="Times New Roman" w:hAnsi="Times New Roman" w:cs="Times New Roman"/>
          <w:sz w:val="28"/>
          <w:szCs w:val="28"/>
        </w:rPr>
        <w:t>ности</w:t>
      </w:r>
      <w:r w:rsidRPr="00CD67CC">
        <w:rPr>
          <w:rFonts w:ascii="Times New Roman" w:hAnsi="Times New Roman" w:cs="Times New Roman"/>
          <w:sz w:val="28"/>
          <w:szCs w:val="28"/>
        </w:rPr>
        <w:t xml:space="preserve"> в сохранении традиций</w:t>
      </w:r>
      <w:r>
        <w:rPr>
          <w:rFonts w:ascii="Times New Roman" w:hAnsi="Times New Roman" w:cs="Times New Roman"/>
          <w:sz w:val="28"/>
          <w:szCs w:val="28"/>
        </w:rPr>
        <w:t xml:space="preserve"> – отметили 57,9% и </w:t>
      </w:r>
      <w:r w:rsidRPr="00CD67CC">
        <w:rPr>
          <w:rFonts w:ascii="Times New Roman" w:hAnsi="Times New Roman" w:cs="Times New Roman"/>
          <w:sz w:val="28"/>
          <w:szCs w:val="28"/>
        </w:rPr>
        <w:t>важно ориентироваться и в культурном наследии других народов</w:t>
      </w:r>
      <w:r>
        <w:rPr>
          <w:rFonts w:ascii="Times New Roman" w:hAnsi="Times New Roman" w:cs="Times New Roman"/>
          <w:sz w:val="28"/>
          <w:szCs w:val="28"/>
        </w:rPr>
        <w:t xml:space="preserve"> – отметили 39,5% респондентов. </w:t>
      </w:r>
    </w:p>
    <w:p w14:paraId="086999C7" w14:textId="77777777" w:rsidR="003C66C5" w:rsidRDefault="003C66C5" w:rsidP="003C6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1D28A1D" wp14:editId="25093834">
            <wp:extent cx="5953125" cy="2828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63D15AC" w14:textId="77777777" w:rsidR="00CD67CC" w:rsidRPr="00CD67CC" w:rsidRDefault="00CD67CC" w:rsidP="00CD6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97,4% жителей Ставропольского края, которые приняли участие в опросе, считают, что необходимо прилагать </w:t>
      </w:r>
      <w:r w:rsidRPr="00CD67CC">
        <w:rPr>
          <w:rFonts w:ascii="Times New Roman" w:hAnsi="Times New Roman" w:cs="Times New Roman"/>
          <w:sz w:val="28"/>
          <w:szCs w:val="28"/>
        </w:rPr>
        <w:t>все усилия, чтобы сохранить народную культуру и передать ее нашим потомкам.</w:t>
      </w:r>
      <w:r>
        <w:rPr>
          <w:rFonts w:ascii="Times New Roman" w:hAnsi="Times New Roman" w:cs="Times New Roman"/>
          <w:sz w:val="28"/>
          <w:szCs w:val="28"/>
        </w:rPr>
        <w:t xml:space="preserve"> Причем, вариант ответа «</w:t>
      </w:r>
      <w:r w:rsidRPr="00CD67CC">
        <w:rPr>
          <w:rFonts w:ascii="Times New Roman" w:hAnsi="Times New Roman" w:cs="Times New Roman"/>
          <w:sz w:val="28"/>
          <w:szCs w:val="28"/>
        </w:rPr>
        <w:t xml:space="preserve">Народная культура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D67CC">
        <w:rPr>
          <w:rFonts w:ascii="Times New Roman" w:hAnsi="Times New Roman" w:cs="Times New Roman"/>
          <w:sz w:val="28"/>
          <w:szCs w:val="28"/>
        </w:rPr>
        <w:t xml:space="preserve"> пережиток прошлого, в мире есть куда более интересные и важные культурные явления</w:t>
      </w:r>
      <w:r>
        <w:rPr>
          <w:rFonts w:ascii="Times New Roman" w:hAnsi="Times New Roman" w:cs="Times New Roman"/>
          <w:sz w:val="28"/>
          <w:szCs w:val="28"/>
        </w:rPr>
        <w:t>» не отметил никто из участников опроса. 2,6% – затруднились дать определенный ответ.</w:t>
      </w:r>
    </w:p>
    <w:p w14:paraId="00755209" w14:textId="77777777" w:rsidR="00CD67CC" w:rsidRPr="00CD67CC" w:rsidRDefault="00034555" w:rsidP="00CD67C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ТОП-1</w:t>
      </w:r>
      <w:r w:rsidR="008172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видов деятельности, </w:t>
      </w:r>
      <w:r w:rsidRPr="00034555">
        <w:rPr>
          <w:rFonts w:ascii="Times New Roman" w:hAnsi="Times New Roman" w:cs="Times New Roman"/>
          <w:sz w:val="28"/>
          <w:szCs w:val="28"/>
        </w:rPr>
        <w:t>в которых проявляется отношение семьи к народной культуре</w:t>
      </w:r>
      <w:r>
        <w:rPr>
          <w:rFonts w:ascii="Times New Roman" w:hAnsi="Times New Roman" w:cs="Times New Roman"/>
          <w:sz w:val="28"/>
          <w:szCs w:val="28"/>
        </w:rPr>
        <w:t xml:space="preserve"> составляют:</w:t>
      </w:r>
    </w:p>
    <w:p w14:paraId="2FD8E1FC" w14:textId="77777777" w:rsidR="00CD67CC" w:rsidRPr="0081726C" w:rsidRDefault="00034555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Соблюдение народных обычаев (76,3%)</w:t>
      </w:r>
    </w:p>
    <w:p w14:paraId="2E625BAA" w14:textId="77777777" w:rsidR="00CD67CC" w:rsidRPr="0081726C" w:rsidRDefault="00034555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Приготовление блюд национальной кухни (</w:t>
      </w:r>
      <w:r w:rsidR="0081726C" w:rsidRPr="0081726C">
        <w:rPr>
          <w:rFonts w:ascii="Times New Roman" w:hAnsi="Times New Roman" w:cs="Times New Roman"/>
          <w:sz w:val="28"/>
          <w:szCs w:val="28"/>
        </w:rPr>
        <w:t>68,4%</w:t>
      </w:r>
      <w:r w:rsidRPr="0081726C">
        <w:rPr>
          <w:rFonts w:ascii="Times New Roman" w:hAnsi="Times New Roman" w:cs="Times New Roman"/>
          <w:sz w:val="28"/>
          <w:szCs w:val="28"/>
        </w:rPr>
        <w:t>)</w:t>
      </w:r>
    </w:p>
    <w:p w14:paraId="0E6342F1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Чтение литературы на родном языке (65,8%)</w:t>
      </w:r>
    </w:p>
    <w:p w14:paraId="110BDFE6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Воспитание детей в традициях своего народа (60,5%)</w:t>
      </w:r>
    </w:p>
    <w:p w14:paraId="0F992933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Использование родного языка в повседневности (60,5%)</w:t>
      </w:r>
    </w:p>
    <w:p w14:paraId="01CE52EC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Прослушивание национальной музыки (44,7%)</w:t>
      </w:r>
    </w:p>
    <w:p w14:paraId="634FEB35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Исполнение народных песен (36,8%)</w:t>
      </w:r>
    </w:p>
    <w:p w14:paraId="0BFF2CAF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Обращение к священнослужителю (мулле, пресвитеру, ламе, шаману и т. д.) за советами (31,6%)</w:t>
      </w:r>
    </w:p>
    <w:p w14:paraId="5761EEE5" w14:textId="77777777" w:rsidR="00CD67C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Исполнение религиозных обрядов (31,6%)</w:t>
      </w:r>
    </w:p>
    <w:p w14:paraId="63169F4E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Сбор библиотеки на родном языке (28,9%)</w:t>
      </w:r>
    </w:p>
    <w:p w14:paraId="75EA648D" w14:textId="77777777" w:rsidR="0081726C" w:rsidRPr="0081726C" w:rsidRDefault="0081726C" w:rsidP="0081726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26C">
        <w:rPr>
          <w:rFonts w:ascii="Times New Roman" w:hAnsi="Times New Roman" w:cs="Times New Roman"/>
          <w:sz w:val="28"/>
          <w:szCs w:val="28"/>
        </w:rPr>
        <w:t>Исполнение народных танцев (26,3%)</w:t>
      </w:r>
    </w:p>
    <w:p w14:paraId="3C2060AC" w14:textId="77777777" w:rsidR="00CD67CC" w:rsidRPr="00CD67CC" w:rsidRDefault="00034555" w:rsidP="000345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DBDE92C" wp14:editId="29A7255C">
            <wp:extent cx="5886450" cy="45910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1296C3E" w14:textId="77777777" w:rsidR="0081726C" w:rsidRPr="00D52597" w:rsidRDefault="00D52597" w:rsidP="00D525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опроса жители Ставропольского края отметили высокий интерес к истории в семье. Это проявляется в таких видах деятельности как сохранение фотографий прабабушек</w:t>
      </w:r>
      <w:r w:rsidRPr="00D5259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прадедушек (86,5%); интересе к истории страны, в которой родились (83,8%); знании девичьих фамилий бабушек (75,7%); знаниях истории города, села, где проживают и считают малой родиной (73,0%); просмотрах исторических документальных фильмов (54,1%); использовании в речи народных пословиц (48,6%); сохранении писем родственников (48,6%). Таким образом можно сказать, что обращение к историческим датам, мероприятиям в сфере культуры, связанным с историей страны, населенных пунктов и другие исторические акции найдут положительный отклик у жителей Ставропольского края.</w:t>
      </w:r>
    </w:p>
    <w:p w14:paraId="6D2A647B" w14:textId="77777777" w:rsidR="0081726C" w:rsidRDefault="00D52597" w:rsidP="00BD0C8A">
      <w:r>
        <w:rPr>
          <w:noProof/>
          <w:lang w:eastAsia="ru-RU"/>
        </w:rPr>
        <w:lastRenderedPageBreak/>
        <w:drawing>
          <wp:inline distT="0" distB="0" distL="0" distR="0" wp14:anchorId="0C511550" wp14:editId="1DAB5E34">
            <wp:extent cx="5940425" cy="2711450"/>
            <wp:effectExtent l="0" t="0" r="3175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5DBA59" w14:textId="77777777" w:rsidR="0081726C" w:rsidRPr="00DE6BEB" w:rsidRDefault="00DE6BEB" w:rsidP="00DE6B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семейные и духовные ценности сохраняются в поддержании родственных связей в семьях ставропольчан. Родственные связи поддерживаются через такие мероприятия как приезд в гости (86,8%); участие в свадьбах (81,6%) и похоронах родственников (73,3%); поздравление с праздниками (68,4%), оказание помощи материально и деньгами (</w:t>
      </w:r>
      <w:r w:rsidR="00D10F16">
        <w:rPr>
          <w:rFonts w:ascii="Times New Roman" w:hAnsi="Times New Roman" w:cs="Times New Roman"/>
          <w:sz w:val="28"/>
          <w:szCs w:val="28"/>
        </w:rPr>
        <w:t>65,8%</w:t>
      </w:r>
      <w:r>
        <w:rPr>
          <w:rFonts w:ascii="Times New Roman" w:hAnsi="Times New Roman" w:cs="Times New Roman"/>
          <w:sz w:val="28"/>
          <w:szCs w:val="28"/>
        </w:rPr>
        <w:t>)</w:t>
      </w:r>
      <w:r w:rsidR="00D10F16">
        <w:rPr>
          <w:rFonts w:ascii="Times New Roman" w:hAnsi="Times New Roman" w:cs="Times New Roman"/>
          <w:sz w:val="28"/>
          <w:szCs w:val="28"/>
        </w:rPr>
        <w:t>.</w:t>
      </w:r>
    </w:p>
    <w:p w14:paraId="3CC29EF5" w14:textId="77777777" w:rsidR="0081726C" w:rsidRPr="00DE6BEB" w:rsidRDefault="00DE6BEB" w:rsidP="00BD0C8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49B6F3" wp14:editId="70FC5BBF">
            <wp:extent cx="5895975" cy="39243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58E071" w14:textId="77777777" w:rsidR="0081726C" w:rsidRPr="00E46051" w:rsidRDefault="001822B9" w:rsidP="00E460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семьях жителей Ставропольского края отмечаются такие праздники как Новый год (92,1%); дни рождения близких и родных (86,8%); </w:t>
      </w:r>
      <w:r w:rsidR="00E46051">
        <w:rPr>
          <w:rFonts w:ascii="Times New Roman" w:hAnsi="Times New Roman" w:cs="Times New Roman"/>
          <w:sz w:val="28"/>
          <w:szCs w:val="28"/>
        </w:rPr>
        <w:t xml:space="preserve">День Победы (84,2%); День защитников Отечества (78,9%); Пасха </w:t>
      </w:r>
      <w:r w:rsidR="00E46051" w:rsidRPr="00E46051">
        <w:rPr>
          <w:rFonts w:ascii="Times New Roman" w:hAnsi="Times New Roman" w:cs="Times New Roman"/>
          <w:sz w:val="28"/>
          <w:szCs w:val="28"/>
        </w:rPr>
        <w:t>(78,9%);</w:t>
      </w:r>
      <w:r w:rsidR="00E46051">
        <w:rPr>
          <w:rFonts w:ascii="Times New Roman" w:hAnsi="Times New Roman" w:cs="Times New Roman"/>
          <w:sz w:val="28"/>
          <w:szCs w:val="28"/>
        </w:rPr>
        <w:t xml:space="preserve"> Международный женский день (76,3%); Рождество Христово (76,3%).</w:t>
      </w:r>
    </w:p>
    <w:p w14:paraId="19A714D0" w14:textId="77777777" w:rsidR="001822B9" w:rsidRDefault="001822B9" w:rsidP="00BD0C8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589591" wp14:editId="0D6E93CD">
            <wp:extent cx="5724525" cy="39052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D62729" w14:textId="77777777" w:rsidR="001822B9" w:rsidRDefault="0044605A" w:rsidP="004460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опроса жители Ставропольского края высказались о личных качествах людей, которые, по их мнению, должны быть в идеальном обществе. ТОП-7 составляют</w:t>
      </w:r>
      <w:r w:rsidR="00793E7A">
        <w:rPr>
          <w:rFonts w:ascii="Times New Roman" w:hAnsi="Times New Roman" w:cs="Times New Roman"/>
          <w:sz w:val="28"/>
          <w:szCs w:val="28"/>
        </w:rPr>
        <w:t xml:space="preserve"> взаимопомощь (94,6%); верность в браке (91,9%); трудолюбие (89,2%); уважение к старшим (86,5%); надежность дружбы (83,8%); ответственность за себя и других (81,1%); соблюдение моральных норм (78,4).</w:t>
      </w:r>
    </w:p>
    <w:p w14:paraId="67A92131" w14:textId="77777777" w:rsidR="001822B9" w:rsidRDefault="0044605A" w:rsidP="00BD0C8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28D4D2" wp14:editId="477962B7">
            <wp:extent cx="5867400" cy="36195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6B31B6" w14:textId="05B203EA" w:rsidR="00B7263E" w:rsidRDefault="00757AB0" w:rsidP="00032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AB0">
        <w:rPr>
          <w:rFonts w:ascii="Times New Roman" w:hAnsi="Times New Roman" w:cs="Times New Roman"/>
          <w:sz w:val="28"/>
          <w:szCs w:val="28"/>
        </w:rPr>
        <w:lastRenderedPageBreak/>
        <w:t>В семье закладываются базовые ценности личности, именно родители, в первую очередь, заботятся о том, чтобы вырастить не только здоровых детей, но и дать им качественное образование, развивать интеллектуальные и творческие способности детей, сделать все для их благополучного будущего. Поэтому для нас важно знать запрос родительского сообщества на участие детей в творческих кружках, клубах, ансамблях и т.п.</w:t>
      </w:r>
    </w:p>
    <w:p w14:paraId="515EF5F2" w14:textId="77777777" w:rsidR="00032C01" w:rsidRPr="00032C01" w:rsidRDefault="00032C01" w:rsidP="00032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01">
        <w:rPr>
          <w:rFonts w:ascii="Times New Roman" w:hAnsi="Times New Roman" w:cs="Times New Roman"/>
          <w:sz w:val="28"/>
          <w:szCs w:val="28"/>
        </w:rPr>
        <w:t xml:space="preserve">Краевое социологическое исследование «Родительское сообщество – за творческое развитие детей» было проведено на территории Ставропольского края в феврале 2024 года. Всего в опросе приняли участие 9127 человек из всех муниципальных округов Ставропольского края, г. Ставрополя и городов краевого подчинения. Обеспечено представительство разного типа населенных пунктов: из краевого центра – 364 человека, городских районных центров и городов краевого подчинения – 2129 человек, сельских районных центров 1885 человек, сел с населением свыше 1000 человек – 3299 человек, сел с населением менее 1000 человек – 1159 человек. Анкетирование проведено в электронном формате через гугл-форму. К участию в опросе были приглашены представители семей, имеющие детей дошкольного и школьного возраста. Такой подход к отбору участников опроса обусловлен темой исследования, которая имеет актуальность именно для этой категории населения. </w:t>
      </w:r>
    </w:p>
    <w:p w14:paraId="430E3528" w14:textId="77777777" w:rsidR="00032C01" w:rsidRPr="00032C01" w:rsidRDefault="00032C01" w:rsidP="00032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01">
        <w:rPr>
          <w:rFonts w:ascii="Times New Roman" w:hAnsi="Times New Roman" w:cs="Times New Roman"/>
          <w:sz w:val="28"/>
          <w:szCs w:val="28"/>
        </w:rPr>
        <w:t xml:space="preserve">Массовые культурно-досуговые мероприятия, занятия в коллективах самодеятельного художественного творчества, рост числа музыкальных, хореографических и художественных школ имеет большое значение для родителей, которые хотят иметь возможности для развития своих детей. Доступность к таким творческим видам деятельности важна для всестороннего развития личности ребенка. Это хорошо понимает родительское сообщество. </w:t>
      </w:r>
    </w:p>
    <w:p w14:paraId="131A1D1F" w14:textId="77777777" w:rsidR="00032C01" w:rsidRPr="00032C01" w:rsidRDefault="00032C01" w:rsidP="00032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01">
        <w:rPr>
          <w:rFonts w:ascii="Times New Roman" w:hAnsi="Times New Roman" w:cs="Times New Roman"/>
          <w:sz w:val="28"/>
          <w:szCs w:val="28"/>
        </w:rPr>
        <w:t xml:space="preserve">В ходе опроса родители подтвердили значимость самодеятельного художественного творчества в гармоничном развитии детей, отметили пользу в овладении дополнительными компетенциями, знакомстве с шедеврами народной и классической культуры, улучшении адаптации в детском коллективе, снижении времени за компьютером, телефоном и другими гаджитами. </w:t>
      </w:r>
    </w:p>
    <w:p w14:paraId="6BDBDCB7" w14:textId="77777777" w:rsidR="00032C01" w:rsidRDefault="00032C01" w:rsidP="00032C0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C01">
        <w:rPr>
          <w:rFonts w:ascii="Times New Roman" w:hAnsi="Times New Roman" w:cs="Times New Roman"/>
          <w:sz w:val="28"/>
          <w:szCs w:val="28"/>
        </w:rPr>
        <w:t>По результатам опроса отмечается высокий уровень вовлеченности детей в самодеятельное художественное творчество: занимаются сейчас – отметили 86,8% родительского сообщества, принявшего участие в опросе. 10,1% в настоящее время не занимаются, но очень хотели бы.</w:t>
      </w:r>
    </w:p>
    <w:p w14:paraId="6CAF49FF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 xml:space="preserve">Большинство детей, которым вопрос задали родители, отмечают, что им нравится заниматься в кружке (ансамбле) – 75,0%, что подтверждает высокую </w:t>
      </w:r>
      <w:r w:rsidRPr="00FC33C4">
        <w:rPr>
          <w:rFonts w:ascii="Times New Roman" w:hAnsi="Times New Roman" w:cs="Times New Roman"/>
          <w:sz w:val="28"/>
          <w:szCs w:val="28"/>
        </w:rPr>
        <w:lastRenderedPageBreak/>
        <w:t>востребованность этих занятий в детской среде. В 55,7% случаев дети регулярно участвуют в конкурсах, выставках, фестивалях и других массовых мероприятиях, на которых детям удается демонстрировать свои достижения. 26,0% отметили, что участвуют, но хотелось бы чаще.</w:t>
      </w:r>
    </w:p>
    <w:p w14:paraId="1BB69CAC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Более 4500 детей Ставропольского края высказали мнение, что есть желание принять участие в Парковом фестивале-конкурсе детского художественного творчества «Твори и побеждай!». Еще более 3000 детей сказали, что постараются принять участие в таком конкурсе. Таким образом, интерес к фестивалю-конкурсу проявили более 8000 человек или 84,5% участников краевого опроса.</w:t>
      </w:r>
    </w:p>
    <w:p w14:paraId="47A52EA7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В год семьи, которым объявлен 2024 г. в России, важно привлечь именно к семейным вариантам досуга, отдыха, культурной жизни большое количество участников. Важным подтверждением востребованности таких форм культурно-досуговой семейной активности как Парковый фестиваль-конкурс детского художественного творчества «Твори и побеждай!» мы видим в ответах на вопрос о значимости таких событий в жизни семьи. Для 65,9% (более 6000 человек) представителей родительского сообщества Ставропольского края, принявших участие в опросе, такие мероприятия и победы в конкурсах становятся радостным событием и праздником в семье, для близких друзей и родственников, которые отмечаются и укрепляют семейные отношения.</w:t>
      </w:r>
    </w:p>
    <w:p w14:paraId="26FB910A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Если бы проводились такие мероприятия по номинации, в которой занимается ребенок участника опроса, 60,0% (5520 человек) нашли бы возможность принять участие. Еще 34,6% (3183 человека) постарались бы найти такую возможность.</w:t>
      </w:r>
    </w:p>
    <w:p w14:paraId="1BF7F457" w14:textId="77777777" w:rsid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Подтверждением реального запроса родительского сообщества на культурно-досуговую деятельность и самодеятельное художественное творчество детей являются данные, конкретизирующие этот запрос. На рисунке 1 мы видим интенсивность запроса на занятия каким-либо видом хореографического искусства. Всего зафиксировано 9137 ответов, из которых только 1010 родителей (11,1%) сказали, что этот вид творчества не представляет интерес для их ребенка.</w:t>
      </w:r>
    </w:p>
    <w:p w14:paraId="126580EE" w14:textId="77777777" w:rsidR="00FC33C4" w:rsidRDefault="00FC33C4" w:rsidP="00FC33C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CCEBF0" wp14:editId="4E84076A">
            <wp:extent cx="5743575" cy="29432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0FDD56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Рисунок 1. Оценка интенсивности запроса родительского сообщества на занятия детей различными видами хореографического искусства, %</w:t>
      </w:r>
    </w:p>
    <w:p w14:paraId="0AAB12E6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Наиболее востребованными являются занятия современным (44,5%) и народным танцем (34,6%), а так же классическим (22,6%) и эстрадным (22,1%) танцем.</w:t>
      </w:r>
    </w:p>
    <w:p w14:paraId="6000AF2F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Аналогичная ситуация отмечается и другими видами самодеятельного художественного творчества детей. Данные представлены на рисунках 3 и 4.</w:t>
      </w:r>
    </w:p>
    <w:p w14:paraId="154D8FAB" w14:textId="77777777" w:rsidR="00FC33C4" w:rsidRPr="00FC33C4" w:rsidRDefault="00FC33C4" w:rsidP="00FC33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1D544F" wp14:editId="12383CA2">
            <wp:extent cx="5724525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C33C4">
        <w:rPr>
          <w:rFonts w:ascii="Times New Roman" w:hAnsi="Times New Roman" w:cs="Times New Roman"/>
          <w:sz w:val="28"/>
          <w:szCs w:val="28"/>
        </w:rPr>
        <w:t>Рисунок 2. Оценка интенсивности запроса родительского сообщества на занятия детей различными видами вокального искусства, %</w:t>
      </w:r>
    </w:p>
    <w:p w14:paraId="5B8D54AF" w14:textId="77777777" w:rsidR="00FC33C4" w:rsidRPr="00FC33C4" w:rsidRDefault="00FC33C4" w:rsidP="00FC33C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27AD5D7" wp14:editId="0D6A5B6C">
            <wp:extent cx="5600700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7F694F1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Рисунок 3. Оценка интенсивности запроса родительского сообщества на занятия детей различными видами инструментального искусства, %</w:t>
      </w:r>
    </w:p>
    <w:p w14:paraId="29BCB373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 xml:space="preserve">Представители родительского сообщества Ставропольского края, которые приняли участие в опросе, высказали пожелание заниматься в коллективах-спутниках для взрослых – 54,9%. </w:t>
      </w:r>
    </w:p>
    <w:p w14:paraId="473D0AB5" w14:textId="77777777" w:rsid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 xml:space="preserve">Таким образом, мы видим широкий положительный отклик и мотивацию в семьях к занятиям самодеятельным художественным творчеством детей. </w:t>
      </w:r>
    </w:p>
    <w:p w14:paraId="0BD0A9FC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На основе проведенного исследования можно сделать ряд выводов:</w:t>
      </w:r>
    </w:p>
    <w:p w14:paraId="5F15CF0F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1. Вклад в развитие самодеятельного художественного творчества помогает вырастить более здоровое подрастающее поколение, что является стратегическим ресурсом территории и основанием для ее усто</w:t>
      </w:r>
      <w:r w:rsidR="00812E02">
        <w:rPr>
          <w:rFonts w:ascii="Times New Roman" w:hAnsi="Times New Roman" w:cs="Times New Roman"/>
          <w:sz w:val="28"/>
          <w:szCs w:val="28"/>
        </w:rPr>
        <w:t>йчивого развития.</w:t>
      </w:r>
    </w:p>
    <w:p w14:paraId="62B55A39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2. Вовлечение детей в творческую деятельность играет значимую роль в процессе обеспечения духовной и культурной стрессоустойчивости территориальной социальной системы, поэтому государство, органы региональной и местной власти должны быть заинтересованы в поддержке родительского сообщества, проявляющего желание развивать творческие способности детей. Следует отметить, что в целом это вносит вклад в обеспе</w:t>
      </w:r>
      <w:r w:rsidR="00812E02">
        <w:rPr>
          <w:rFonts w:ascii="Times New Roman" w:hAnsi="Times New Roman" w:cs="Times New Roman"/>
          <w:sz w:val="28"/>
          <w:szCs w:val="28"/>
        </w:rPr>
        <w:t>чение национальной безопасности.</w:t>
      </w:r>
    </w:p>
    <w:p w14:paraId="62532C80" w14:textId="77777777" w:rsidR="00FC33C4" w:rsidRPr="00FC33C4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 xml:space="preserve">3. Поддержка родительского сообщества сельских территорий Юга России в стремлении развивать творческие способности своих детей через участие в разнообразных коллективах самодеятельного художественного творчества дает основу для более качественных образовательных результатов этих детей в будущем. Более высокий уровень образованности молодых поколений жителей сельских территорий положительно отражается на качестве трудового потенциала и человеческих ресурсов как ключевого </w:t>
      </w:r>
      <w:r w:rsidRPr="00FC33C4">
        <w:rPr>
          <w:rFonts w:ascii="Times New Roman" w:hAnsi="Times New Roman" w:cs="Times New Roman"/>
          <w:sz w:val="28"/>
          <w:szCs w:val="28"/>
        </w:rPr>
        <w:lastRenderedPageBreak/>
        <w:t>фактора для социально-экономического развития региона. Вкладывая ресурсы и привлекая детей в кружки самодеятельного художественного творчества сегодня, мы получаем отложенный результат устойчивого развития сельских территорий в будущем.</w:t>
      </w:r>
    </w:p>
    <w:p w14:paraId="2BDF04A4" w14:textId="77777777" w:rsidR="00757AB0" w:rsidRDefault="00FC33C4" w:rsidP="00FC33C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3C4">
        <w:rPr>
          <w:rFonts w:ascii="Times New Roman" w:hAnsi="Times New Roman" w:cs="Times New Roman"/>
          <w:sz w:val="28"/>
          <w:szCs w:val="28"/>
        </w:rPr>
        <w:t>В целом проведенное исследование показывает высокую значимость удовлетворения культурного и творческого запроса семьи на обеспечение устойчивого развития территории и положительную реакцию в родительском сообществе Ставропольского края, которой необходимо оказать всестороннюю поддержку вла</w:t>
      </w:r>
      <w:r w:rsidR="00812E02">
        <w:rPr>
          <w:rFonts w:ascii="Times New Roman" w:hAnsi="Times New Roman" w:cs="Times New Roman"/>
          <w:sz w:val="28"/>
          <w:szCs w:val="28"/>
        </w:rPr>
        <w:t>с</w:t>
      </w:r>
      <w:r w:rsidRPr="00FC33C4">
        <w:rPr>
          <w:rFonts w:ascii="Times New Roman" w:hAnsi="Times New Roman" w:cs="Times New Roman"/>
          <w:sz w:val="28"/>
          <w:szCs w:val="28"/>
        </w:rPr>
        <w:t>тей.</w:t>
      </w:r>
    </w:p>
    <w:p w14:paraId="25C1CEC3" w14:textId="77777777" w:rsidR="00757AB0" w:rsidRPr="00DE6BEB" w:rsidRDefault="00757AB0" w:rsidP="00BD0C8A">
      <w:pPr>
        <w:rPr>
          <w:rFonts w:ascii="Times New Roman" w:hAnsi="Times New Roman" w:cs="Times New Roman"/>
          <w:sz w:val="28"/>
          <w:szCs w:val="28"/>
        </w:rPr>
      </w:pPr>
    </w:p>
    <w:p w14:paraId="1725D7BF" w14:textId="77777777" w:rsidR="00DE6BEB" w:rsidRDefault="00DE6BEB">
      <w:r>
        <w:br w:type="page"/>
      </w:r>
    </w:p>
    <w:sectPr w:rsidR="00DE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61766"/>
    <w:multiLevelType w:val="hybridMultilevel"/>
    <w:tmpl w:val="D7C2BC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DE"/>
    <w:rsid w:val="00032C01"/>
    <w:rsid w:val="00034555"/>
    <w:rsid w:val="00070A93"/>
    <w:rsid w:val="00095C1C"/>
    <w:rsid w:val="000D4A0A"/>
    <w:rsid w:val="00153524"/>
    <w:rsid w:val="001822B9"/>
    <w:rsid w:val="00216E45"/>
    <w:rsid w:val="002346AC"/>
    <w:rsid w:val="002F0654"/>
    <w:rsid w:val="003C66C5"/>
    <w:rsid w:val="0044605A"/>
    <w:rsid w:val="00583BC7"/>
    <w:rsid w:val="006455E2"/>
    <w:rsid w:val="006770EE"/>
    <w:rsid w:val="006B7BC5"/>
    <w:rsid w:val="00757AB0"/>
    <w:rsid w:val="00793E7A"/>
    <w:rsid w:val="00812E02"/>
    <w:rsid w:val="0081726C"/>
    <w:rsid w:val="00882389"/>
    <w:rsid w:val="008C26E0"/>
    <w:rsid w:val="00956DE3"/>
    <w:rsid w:val="00970361"/>
    <w:rsid w:val="00971BDE"/>
    <w:rsid w:val="009F183E"/>
    <w:rsid w:val="009F1E29"/>
    <w:rsid w:val="00A8351C"/>
    <w:rsid w:val="00AD425D"/>
    <w:rsid w:val="00B50AE2"/>
    <w:rsid w:val="00B7263E"/>
    <w:rsid w:val="00BD0C8A"/>
    <w:rsid w:val="00C77796"/>
    <w:rsid w:val="00CB2D41"/>
    <w:rsid w:val="00CC647E"/>
    <w:rsid w:val="00CD67CC"/>
    <w:rsid w:val="00D10F16"/>
    <w:rsid w:val="00D52597"/>
    <w:rsid w:val="00DE6BEB"/>
    <w:rsid w:val="00E46051"/>
    <w:rsid w:val="00E84769"/>
    <w:rsid w:val="00F0070F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79A5"/>
  <w15:chartTrackingRefBased/>
  <w15:docId w15:val="{98CD147D-8EBC-4972-A086-DD9C0A75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C8A"/>
    <w:pPr>
      <w:ind w:left="720"/>
      <w:contextualSpacing/>
    </w:pPr>
  </w:style>
  <w:style w:type="table" w:styleId="a4">
    <w:name w:val="Table Grid"/>
    <w:basedOn w:val="a1"/>
    <w:uiPriority w:val="39"/>
    <w:rsid w:val="00BD0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 Вы считаете,</a:t>
            </a:r>
            <a:r>
              <a:rPr lang="ru-RU" baseline="0"/>
              <a:t> должен ли современный человек хорошо знать культуру своего народа?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Лист1!$B$6:$B$8</c:f>
              <c:strCache>
                <c:ptCount val="3"/>
                <c:pt idx="0">
                  <c:v>Не обязательно, в современном мире это не важно, культуры отдельных народов давно потеряли актуальность.</c:v>
                </c:pt>
                <c:pt idx="1">
                  <c:v>Да, но важно ориентироваться и в культурном наследии других народов.</c:v>
                </c:pt>
                <c:pt idx="2">
                  <c:v>Да, если он ощущает свою принадлежность к определённому этносу и заинтересован в сохранении его традиций.</c:v>
                </c:pt>
              </c:strCache>
            </c:strRef>
          </c:cat>
          <c:val>
            <c:numRef>
              <c:f>Лист1!$C$6:$C$8</c:f>
              <c:numCache>
                <c:formatCode>General</c:formatCode>
                <c:ptCount val="3"/>
                <c:pt idx="0">
                  <c:v>2.6</c:v>
                </c:pt>
                <c:pt idx="1">
                  <c:v>39.5</c:v>
                </c:pt>
                <c:pt idx="2">
                  <c:v>57.9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89-4B08-97EE-306454CC1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90486959"/>
        <c:axId val="1790488623"/>
      </c:barChart>
      <c:catAx>
        <c:axId val="17904869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488623"/>
        <c:crosses val="autoZero"/>
        <c:auto val="1"/>
        <c:lblAlgn val="ctr"/>
        <c:lblOffset val="100"/>
        <c:noMultiLvlLbl val="0"/>
      </c:catAx>
      <c:valAx>
        <c:axId val="17904886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04869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Виды деятельности, в которых проявляется отношение семьи к народной культуре(%)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Лист1!$B$22:$B$38</c:f>
              <c:strCache>
                <c:ptCount val="17"/>
                <c:pt idx="0">
                  <c:v>Освоили народные промыслы</c:v>
                </c:pt>
                <c:pt idx="1">
                  <c:v>Вышивают, вяжут, лепят в народном стиле</c:v>
                </c:pt>
                <c:pt idx="2">
                  <c:v>Используют народную медицину</c:v>
                </c:pt>
                <c:pt idx="3">
                  <c:v>Играют на национальных музыкальных инструментах</c:v>
                </c:pt>
                <c:pt idx="4">
                  <c:v>Имеют собственный национальный костюм</c:v>
                </c:pt>
                <c:pt idx="5">
                  <c:v>Используют в одежде элементы народного костюма</c:v>
                </c:pt>
                <c:pt idx="6">
                  <c:v>Танцуют народные танцы</c:v>
                </c:pt>
                <c:pt idx="7">
                  <c:v>Собирают библиотеку на родном языке</c:v>
                </c:pt>
                <c:pt idx="8">
                  <c:v>Исполняют религиозные обряды</c:v>
                </c:pt>
                <c:pt idx="9">
                  <c:v>Обращаются к священнослужителю (мулле, пресвитеру, ламе, шаману и т. д.) за советами</c:v>
                </c:pt>
                <c:pt idx="10">
                  <c:v>Знают и поют народные песни</c:v>
                </c:pt>
                <c:pt idx="11">
                  <c:v>Слушают национальную музыку</c:v>
                </c:pt>
                <c:pt idx="12">
                  <c:v>Учат и пользуются родным языком в повседневности</c:v>
                </c:pt>
                <c:pt idx="13">
                  <c:v>Воспитывают детей в традициях своего народа</c:v>
                </c:pt>
                <c:pt idx="14">
                  <c:v>Читают литературу на родном языке</c:v>
                </c:pt>
                <c:pt idx="15">
                  <c:v>Готовят блюда национальной кухни</c:v>
                </c:pt>
                <c:pt idx="16">
                  <c:v>Уважают и соблюдают народные обычаи</c:v>
                </c:pt>
              </c:strCache>
            </c:strRef>
          </c:cat>
          <c:val>
            <c:numRef>
              <c:f>Лист1!$C$22:$C$38</c:f>
              <c:numCache>
                <c:formatCode>General</c:formatCode>
                <c:ptCount val="17"/>
                <c:pt idx="0">
                  <c:v>10.5</c:v>
                </c:pt>
                <c:pt idx="1">
                  <c:v>13.2</c:v>
                </c:pt>
                <c:pt idx="2">
                  <c:v>13.2</c:v>
                </c:pt>
                <c:pt idx="3">
                  <c:v>15.8</c:v>
                </c:pt>
                <c:pt idx="4">
                  <c:v>15.8</c:v>
                </c:pt>
                <c:pt idx="5">
                  <c:v>18.399999999999999</c:v>
                </c:pt>
                <c:pt idx="6">
                  <c:v>26.3</c:v>
                </c:pt>
                <c:pt idx="7">
                  <c:v>28.9</c:v>
                </c:pt>
                <c:pt idx="8">
                  <c:v>31.6</c:v>
                </c:pt>
                <c:pt idx="9">
                  <c:v>31.6</c:v>
                </c:pt>
                <c:pt idx="10">
                  <c:v>36.799999999999997</c:v>
                </c:pt>
                <c:pt idx="11">
                  <c:v>44.7</c:v>
                </c:pt>
                <c:pt idx="12">
                  <c:v>60.5</c:v>
                </c:pt>
                <c:pt idx="13">
                  <c:v>60.5</c:v>
                </c:pt>
                <c:pt idx="14">
                  <c:v>65.8</c:v>
                </c:pt>
                <c:pt idx="15">
                  <c:v>68.400000000000006</c:v>
                </c:pt>
                <c:pt idx="16">
                  <c:v>76.3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CE-4332-9553-23271D74C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97928207"/>
        <c:axId val="1797931535"/>
      </c:barChart>
      <c:catAx>
        <c:axId val="17979282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7931535"/>
        <c:crosses val="autoZero"/>
        <c:auto val="1"/>
        <c:lblAlgn val="ctr"/>
        <c:lblOffset val="100"/>
        <c:noMultiLvlLbl val="0"/>
      </c:catAx>
      <c:valAx>
        <c:axId val="17979315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79282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Оценка интереса в семье к истории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Лист1!$B$43:$B$51</c:f>
              <c:strCache>
                <c:ptCount val="9"/>
                <c:pt idx="0">
                  <c:v>Читают краеведческую литературу</c:v>
                </c:pt>
                <c:pt idx="1">
                  <c:v>Посещают музеи</c:v>
                </c:pt>
                <c:pt idx="2">
                  <c:v>Хранят письма родственников</c:v>
                </c:pt>
                <c:pt idx="3">
                  <c:v>Используют в своей речи народные пословицы, поговорки</c:v>
                </c:pt>
                <c:pt idx="4">
                  <c:v>Смотрят документальные исторические фильмы</c:v>
                </c:pt>
                <c:pt idx="5">
                  <c:v>Знают историю города, села, где живут</c:v>
                </c:pt>
                <c:pt idx="6">
                  <c:v>Знают девичьи фамилии бабушек</c:v>
                </c:pt>
                <c:pt idx="7">
                  <c:v>Интересуются историей страны, в которой родились</c:v>
                </c:pt>
                <c:pt idx="8">
                  <c:v>Хранят фотографии прадедушек/прабабушек</c:v>
                </c:pt>
              </c:strCache>
            </c:strRef>
          </c:cat>
          <c:val>
            <c:numRef>
              <c:f>Лист1!$C$43:$C$51</c:f>
              <c:numCache>
                <c:formatCode>General</c:formatCode>
                <c:ptCount val="9"/>
                <c:pt idx="0">
                  <c:v>21.6</c:v>
                </c:pt>
                <c:pt idx="1">
                  <c:v>37.799999999999997</c:v>
                </c:pt>
                <c:pt idx="2">
                  <c:v>48.6</c:v>
                </c:pt>
                <c:pt idx="3">
                  <c:v>48.6</c:v>
                </c:pt>
                <c:pt idx="4">
                  <c:v>54.1</c:v>
                </c:pt>
                <c:pt idx="5">
                  <c:v>73</c:v>
                </c:pt>
                <c:pt idx="6">
                  <c:v>75.7</c:v>
                </c:pt>
                <c:pt idx="7">
                  <c:v>83.8</c:v>
                </c:pt>
                <c:pt idx="8">
                  <c:v>86.5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48-41A4-99E7-47E996E9B6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34614351"/>
        <c:axId val="1834616431"/>
      </c:barChart>
      <c:catAx>
        <c:axId val="18346143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4616431"/>
        <c:crosses val="autoZero"/>
        <c:auto val="1"/>
        <c:lblAlgn val="ctr"/>
        <c:lblOffset val="100"/>
        <c:noMultiLvlLbl val="0"/>
      </c:catAx>
      <c:valAx>
        <c:axId val="18346164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4614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Каким образом поддерживаются родственные связи в Вашей семье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Лист1!$B$55:$B$66</c:f>
              <c:strCache>
                <c:ptCount val="12"/>
                <c:pt idx="0">
                  <c:v>Ведут родословную семьи</c:v>
                </c:pt>
                <c:pt idx="1">
                  <c:v>Пишут письма друг другу, созваниваются</c:v>
                </c:pt>
                <c:pt idx="2">
                  <c:v>Знают историю своих прародителей</c:v>
                </c:pt>
                <c:pt idx="3">
                  <c:v>Сохраняют близкие отношения с двоюродными родственниками</c:v>
                </c:pt>
                <c:pt idx="4">
                  <c:v>Сохраняют близкие отношения с родственниками мужа</c:v>
                </c:pt>
                <c:pt idx="5">
                  <c:v>Помогают родным выполнением нужной работы</c:v>
                </c:pt>
                <c:pt idx="6">
                  <c:v>Помогают родным деньгами, материально</c:v>
                </c:pt>
                <c:pt idx="7">
                  <c:v>Сохраняют близкие отношения с родственниками жены</c:v>
                </c:pt>
                <c:pt idx="8">
                  <c:v>Поздравляют своих родных и близких со всеми праздниками</c:v>
                </c:pt>
                <c:pt idx="9">
                  <c:v>Участвуют в похоронах родственников</c:v>
                </c:pt>
                <c:pt idx="10">
                  <c:v>Участвуют в свадьбах родственников</c:v>
                </c:pt>
                <c:pt idx="11">
                  <c:v>Ездят в гости, навещают</c:v>
                </c:pt>
              </c:strCache>
            </c:strRef>
          </c:cat>
          <c:val>
            <c:numRef>
              <c:f>Лист1!$C$55:$C$66</c:f>
              <c:numCache>
                <c:formatCode>General</c:formatCode>
                <c:ptCount val="12"/>
                <c:pt idx="0">
                  <c:v>28.9</c:v>
                </c:pt>
                <c:pt idx="1">
                  <c:v>57.9</c:v>
                </c:pt>
                <c:pt idx="2">
                  <c:v>60.5</c:v>
                </c:pt>
                <c:pt idx="3">
                  <c:v>60.5</c:v>
                </c:pt>
                <c:pt idx="4">
                  <c:v>60.5</c:v>
                </c:pt>
                <c:pt idx="5">
                  <c:v>60.6</c:v>
                </c:pt>
                <c:pt idx="6">
                  <c:v>65.8</c:v>
                </c:pt>
                <c:pt idx="7">
                  <c:v>65.8</c:v>
                </c:pt>
                <c:pt idx="8">
                  <c:v>68.400000000000006</c:v>
                </c:pt>
                <c:pt idx="9">
                  <c:v>73.3</c:v>
                </c:pt>
                <c:pt idx="10">
                  <c:v>81.599999999999994</c:v>
                </c:pt>
                <c:pt idx="11">
                  <c:v>86.8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71-4EC9-8327-B0B27F7ABD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30335759"/>
        <c:axId val="1730332431"/>
      </c:barChart>
      <c:catAx>
        <c:axId val="17303357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332431"/>
        <c:crosses val="autoZero"/>
        <c:auto val="1"/>
        <c:lblAlgn val="ctr"/>
        <c:lblOffset val="100"/>
        <c:noMultiLvlLbl val="0"/>
      </c:catAx>
      <c:valAx>
        <c:axId val="17303324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3357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Какие события отмечает Ваша большая семья? (%)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Лист1!$B$74:$B$93</c:f>
              <c:strCache>
                <c:ptCount val="20"/>
                <c:pt idx="0">
                  <c:v>Новый год по китайскому и буддийскому календарю</c:v>
                </c:pt>
                <c:pt idx="1">
                  <c:v>Хеллоуин (31 октября)</c:v>
                </c:pt>
                <c:pt idx="2">
                  <c:v>Сабантуй</c:v>
                </c:pt>
                <c:pt idx="3">
                  <c:v>День Святого Валентина (14 февраля)</c:v>
                </c:pt>
                <c:pt idx="4">
                  <c:v>Навруз  Ураза-байрам (Идальфитр), Курбан-байрам (Ид аль-Абха)</c:v>
                </c:pt>
                <c:pt idx="5">
                  <c:v>День Конституции (12 декабря)</c:v>
                </c:pt>
                <c:pt idx="6">
                  <c:v>День народного единства (4 ноября)</c:v>
                </c:pt>
                <c:pt idx="7">
                  <c:v>День России (12 июня)</c:v>
                </c:pt>
                <c:pt idx="8">
                  <c:v>Посты перед праздниками</c:v>
                </c:pt>
                <c:pt idx="9">
                  <c:v>Яблочный, Медовый, Ореховый Спас</c:v>
                </c:pt>
                <c:pt idx="10">
                  <c:v>Праздник весны и труда (1 Мая)</c:v>
                </c:pt>
                <c:pt idx="11">
                  <c:v>Крещение Господне</c:v>
                </c:pt>
                <c:pt idx="12">
                  <c:v>Старый Новый год</c:v>
                </c:pt>
                <c:pt idx="13">
                  <c:v>Рождество Христово</c:v>
                </c:pt>
                <c:pt idx="14">
                  <c:v>Международный женский день (8 Марта)</c:v>
                </c:pt>
                <c:pt idx="15">
                  <c:v>Пасха</c:v>
                </c:pt>
                <c:pt idx="16">
                  <c:v>День защитников Отечества (23 февраля)</c:v>
                </c:pt>
                <c:pt idx="17">
                  <c:v>День Победы (9 Мая)</c:v>
                </c:pt>
                <c:pt idx="18">
                  <c:v>Дни рождения близких и родных</c:v>
                </c:pt>
                <c:pt idx="19">
                  <c:v>Новый год</c:v>
                </c:pt>
              </c:strCache>
            </c:strRef>
          </c:cat>
          <c:val>
            <c:numRef>
              <c:f>Лист1!$C$74:$C$93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2.6</c:v>
                </c:pt>
                <c:pt idx="3">
                  <c:v>5.3</c:v>
                </c:pt>
                <c:pt idx="4">
                  <c:v>10.5</c:v>
                </c:pt>
                <c:pt idx="5">
                  <c:v>26.3</c:v>
                </c:pt>
                <c:pt idx="6">
                  <c:v>34.200000000000003</c:v>
                </c:pt>
                <c:pt idx="7">
                  <c:v>36.799999999999997</c:v>
                </c:pt>
                <c:pt idx="8">
                  <c:v>39.5</c:v>
                </c:pt>
                <c:pt idx="9">
                  <c:v>39.5</c:v>
                </c:pt>
                <c:pt idx="10">
                  <c:v>50</c:v>
                </c:pt>
                <c:pt idx="11">
                  <c:v>57.9</c:v>
                </c:pt>
                <c:pt idx="12">
                  <c:v>63.2</c:v>
                </c:pt>
                <c:pt idx="13">
                  <c:v>76.3</c:v>
                </c:pt>
                <c:pt idx="14">
                  <c:v>76.3</c:v>
                </c:pt>
                <c:pt idx="15">
                  <c:v>78.900000000000006</c:v>
                </c:pt>
                <c:pt idx="16">
                  <c:v>78.900000000000006</c:v>
                </c:pt>
                <c:pt idx="17">
                  <c:v>84.2</c:v>
                </c:pt>
                <c:pt idx="18">
                  <c:v>86.8</c:v>
                </c:pt>
                <c:pt idx="19">
                  <c:v>92.1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48-4AEF-8320-5C568825B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97901919"/>
        <c:axId val="1797892351"/>
      </c:barChart>
      <c:catAx>
        <c:axId val="17979019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7892351"/>
        <c:crosses val="autoZero"/>
        <c:auto val="1"/>
        <c:lblAlgn val="ctr"/>
        <c:lblOffset val="100"/>
        <c:noMultiLvlLbl val="0"/>
      </c:catAx>
      <c:valAx>
        <c:axId val="17978923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79019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Представления</a:t>
            </a:r>
            <a:r>
              <a:rPr lang="ru-RU" baseline="0"/>
              <a:t> о личных качествах людей в идеальном обществе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Лист1!$B$97:$B$113</c:f>
              <c:strCache>
                <c:ptCount val="17"/>
                <c:pt idx="0">
                  <c:v>Свобода сексуальных отношений </c:v>
                </c:pt>
                <c:pt idx="1">
                  <c:v>Личная выгода </c:v>
                </c:pt>
                <c:pt idx="2">
                  <c:v>Личный успех </c:v>
                </c:pt>
                <c:pt idx="3">
                  <c:v>Товарищеские отношения на работе </c:v>
                </c:pt>
                <c:pt idx="4">
                  <c:v>Знание языка своего народа </c:v>
                </c:pt>
                <c:pt idx="5">
                  <c:v>Знание традиций своего народа </c:v>
                </c:pt>
                <c:pt idx="6">
                  <c:v>Уважение к молодым </c:v>
                </c:pt>
                <c:pt idx="7">
                  <c:v>Культура быта </c:v>
                </c:pt>
                <c:pt idx="8">
                  <c:v>Знание истории своего народа </c:v>
                </c:pt>
                <c:pt idx="9">
                  <c:v>Доверие к другим людям </c:v>
                </c:pt>
                <c:pt idx="10">
                  <c:v>Соблюдение моральных норм </c:v>
                </c:pt>
                <c:pt idx="11">
                  <c:v>Ответственность за себя и других </c:v>
                </c:pt>
                <c:pt idx="12">
                  <c:v>Надежность дружбы </c:v>
                </c:pt>
                <c:pt idx="13">
                  <c:v>Уважение к старшим </c:v>
                </c:pt>
                <c:pt idx="14">
                  <c:v>Трудолюбие </c:v>
                </c:pt>
                <c:pt idx="15">
                  <c:v>Верность в браке </c:v>
                </c:pt>
                <c:pt idx="16">
                  <c:v>Взаимопомощь </c:v>
                </c:pt>
              </c:strCache>
            </c:strRef>
          </c:cat>
          <c:val>
            <c:numRef>
              <c:f>Лист1!$C$97:$C$113</c:f>
              <c:numCache>
                <c:formatCode>General</c:formatCode>
                <c:ptCount val="17"/>
                <c:pt idx="0">
                  <c:v>2.7</c:v>
                </c:pt>
                <c:pt idx="1">
                  <c:v>5.4</c:v>
                </c:pt>
                <c:pt idx="2">
                  <c:v>13.5</c:v>
                </c:pt>
                <c:pt idx="3">
                  <c:v>43.2</c:v>
                </c:pt>
                <c:pt idx="4">
                  <c:v>51.4</c:v>
                </c:pt>
                <c:pt idx="5">
                  <c:v>54.1</c:v>
                </c:pt>
                <c:pt idx="6">
                  <c:v>59.5</c:v>
                </c:pt>
                <c:pt idx="7">
                  <c:v>59.5</c:v>
                </c:pt>
                <c:pt idx="8">
                  <c:v>62.2</c:v>
                </c:pt>
                <c:pt idx="9">
                  <c:v>73</c:v>
                </c:pt>
                <c:pt idx="10">
                  <c:v>78.400000000000006</c:v>
                </c:pt>
                <c:pt idx="11">
                  <c:v>81.099999999999994</c:v>
                </c:pt>
                <c:pt idx="12">
                  <c:v>83.8</c:v>
                </c:pt>
                <c:pt idx="13">
                  <c:v>86.5</c:v>
                </c:pt>
                <c:pt idx="14">
                  <c:v>89.2</c:v>
                </c:pt>
                <c:pt idx="15">
                  <c:v>91.9</c:v>
                </c:pt>
                <c:pt idx="16">
                  <c:v>94.6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D2-4DE6-AB6D-CB43B4E59D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97884271"/>
        <c:axId val="1797877199"/>
      </c:barChart>
      <c:catAx>
        <c:axId val="1797884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7877199"/>
        <c:crosses val="autoZero"/>
        <c:auto val="1"/>
        <c:lblAlgn val="ctr"/>
        <c:lblOffset val="100"/>
        <c:noMultiLvlLbl val="0"/>
      </c:catAx>
      <c:valAx>
        <c:axId val="17978771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7884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Лист1!$B$3:$B$11</c:f>
              <c:strCache>
                <c:ptCount val="9"/>
                <c:pt idx="0">
                  <c:v>Классический танец</c:v>
                </c:pt>
                <c:pt idx="1">
                  <c:v>Народный танец</c:v>
                </c:pt>
                <c:pt idx="2">
                  <c:v>Стилизованный танец</c:v>
                </c:pt>
                <c:pt idx="3">
                  <c:v>Эстрадный танец</c:v>
                </c:pt>
                <c:pt idx="4">
                  <c:v>Современный танец</c:v>
                </c:pt>
                <c:pt idx="5">
                  <c:v>Национальный танец</c:v>
                </c:pt>
                <c:pt idx="6">
                  <c:v>Бальный танец</c:v>
                </c:pt>
                <c:pt idx="7">
                  <c:v>Детский танец</c:v>
                </c:pt>
                <c:pt idx="8">
                  <c:v>Не интересует хореография</c:v>
                </c:pt>
              </c:strCache>
            </c:strRef>
          </c:cat>
          <c:val>
            <c:numRef>
              <c:f>Лист1!$C$3:$C$11</c:f>
              <c:numCache>
                <c:formatCode>General</c:formatCode>
                <c:ptCount val="9"/>
                <c:pt idx="0">
                  <c:v>22.6</c:v>
                </c:pt>
                <c:pt idx="1">
                  <c:v>34.6</c:v>
                </c:pt>
                <c:pt idx="2">
                  <c:v>14.8</c:v>
                </c:pt>
                <c:pt idx="3">
                  <c:v>22.1</c:v>
                </c:pt>
                <c:pt idx="4">
                  <c:v>44.5</c:v>
                </c:pt>
                <c:pt idx="5">
                  <c:v>19.2</c:v>
                </c:pt>
                <c:pt idx="6">
                  <c:v>10.9</c:v>
                </c:pt>
                <c:pt idx="7">
                  <c:v>9.8000000000000007</c:v>
                </c:pt>
                <c:pt idx="8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F9-4A06-8EFA-ABF69984F5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8963456"/>
        <c:axId val="45155456"/>
      </c:barChart>
      <c:catAx>
        <c:axId val="98963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55456"/>
        <c:crosses val="autoZero"/>
        <c:auto val="1"/>
        <c:lblAlgn val="ctr"/>
        <c:lblOffset val="100"/>
        <c:noMultiLvlLbl val="0"/>
      </c:catAx>
      <c:valAx>
        <c:axId val="45155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963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Лист1!$B$27:$B$31</c:f>
              <c:strCache>
                <c:ptCount val="5"/>
                <c:pt idx="0">
                  <c:v>Не интересует вокальное искусство</c:v>
                </c:pt>
                <c:pt idx="1">
                  <c:v>Другое</c:v>
                </c:pt>
                <c:pt idx="2">
                  <c:v>Академический вокал</c:v>
                </c:pt>
                <c:pt idx="3">
                  <c:v>Эстрадный жанр</c:v>
                </c:pt>
                <c:pt idx="4">
                  <c:v>Народный жанр</c:v>
                </c:pt>
              </c:strCache>
            </c:strRef>
          </c:cat>
          <c:val>
            <c:numRef>
              <c:f>Лист1!$C$27:$C$31</c:f>
              <c:numCache>
                <c:formatCode>General</c:formatCode>
                <c:ptCount val="5"/>
                <c:pt idx="0">
                  <c:v>26.3</c:v>
                </c:pt>
                <c:pt idx="1">
                  <c:v>12.5</c:v>
                </c:pt>
                <c:pt idx="2">
                  <c:v>9.1</c:v>
                </c:pt>
                <c:pt idx="3">
                  <c:v>44</c:v>
                </c:pt>
                <c:pt idx="4">
                  <c:v>25.2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29-4506-A360-A0ECA4BD7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5229184"/>
        <c:axId val="45230720"/>
      </c:barChart>
      <c:catAx>
        <c:axId val="4522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30720"/>
        <c:crosses val="autoZero"/>
        <c:auto val="1"/>
        <c:lblAlgn val="ctr"/>
        <c:lblOffset val="100"/>
        <c:noMultiLvlLbl val="0"/>
      </c:catAx>
      <c:valAx>
        <c:axId val="45230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229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Лист1!$B$42:$B$47</c:f>
              <c:strCache>
                <c:ptCount val="6"/>
                <c:pt idx="0">
                  <c:v>Не интересует инструментальный жанр</c:v>
                </c:pt>
                <c:pt idx="1">
                  <c:v>Другое</c:v>
                </c:pt>
                <c:pt idx="2">
                  <c:v>Народный </c:v>
                </c:pt>
                <c:pt idx="3">
                  <c:v>Духовой </c:v>
                </c:pt>
                <c:pt idx="4">
                  <c:v>Эстрадный  </c:v>
                </c:pt>
                <c:pt idx="5">
                  <c:v>Кроссовер (смешение разных стилей)</c:v>
                </c:pt>
              </c:strCache>
            </c:strRef>
          </c:cat>
          <c:val>
            <c:numRef>
              <c:f>Лист1!$C$42:$C$47</c:f>
              <c:numCache>
                <c:formatCode>General</c:formatCode>
                <c:ptCount val="6"/>
                <c:pt idx="0">
                  <c:v>32.5</c:v>
                </c:pt>
                <c:pt idx="1">
                  <c:v>13.2</c:v>
                </c:pt>
                <c:pt idx="2">
                  <c:v>21.3</c:v>
                </c:pt>
                <c:pt idx="3">
                  <c:v>6</c:v>
                </c:pt>
                <c:pt idx="4">
                  <c:v>25.2</c:v>
                </c:pt>
                <c:pt idx="5">
                  <c:v>16.5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A6-432E-B388-49DE40D4D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0593152"/>
        <c:axId val="70594944"/>
      </c:barChart>
      <c:catAx>
        <c:axId val="70593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594944"/>
        <c:crosses val="autoZero"/>
        <c:auto val="1"/>
        <c:lblAlgn val="ctr"/>
        <c:lblOffset val="100"/>
        <c:noMultiLvlLbl val="0"/>
      </c:catAx>
      <c:valAx>
        <c:axId val="70594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593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петрова</cp:lastModifiedBy>
  <cp:revision>9</cp:revision>
  <dcterms:created xsi:type="dcterms:W3CDTF">2024-12-11T08:26:00Z</dcterms:created>
  <dcterms:modified xsi:type="dcterms:W3CDTF">2025-01-17T07:48:00Z</dcterms:modified>
</cp:coreProperties>
</file>