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8379">
      <w:pPr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114300" distR="114300">
            <wp:extent cx="5935980" cy="9368790"/>
            <wp:effectExtent l="0" t="0" r="7620" b="3810"/>
            <wp:docPr id="1" name="Изображение 1" descr="ЖК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ЖК 20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936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6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видеозапись номера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файл должен иметь расширения .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mp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4 или .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mov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; разрешение 1920*1080 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fullHD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; горизонтальная ориентация, соотношение сторон 16:9; кодек </w:t>
      </w:r>
      <w:r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H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.264.);</w:t>
      </w:r>
    </w:p>
    <w:p w14:paraId="7A3CC3D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- 2 общих фото коллектива (горизонтальная ориентация, высокое качество).</w:t>
      </w:r>
    </w:p>
    <w:p w14:paraId="49B444A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eastAsia="ru-RU"/>
        </w:rPr>
        <w:t xml:space="preserve"> этап – конкурсный смотр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 где коллективы, отобранные по итогам 1 этапа, представят свои лучшие номера на основании письма-приглашения Оргкомитета конкурса.</w:t>
      </w:r>
    </w:p>
    <w:p w14:paraId="71D8ED7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</w:p>
    <w:p w14:paraId="1A6D1B0B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5.2.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Номинации конкурса:</w:t>
      </w:r>
    </w:p>
    <w:p w14:paraId="00891DCB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Традиционный фольклорный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(аутентичная национальная хореография, адаптированная для сценического использования);</w:t>
      </w:r>
    </w:p>
    <w:p w14:paraId="0EF9939F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Народно-сцениче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ский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(сценическая обработка национального танца);</w:t>
      </w:r>
    </w:p>
    <w:p w14:paraId="0172DC0E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Народно-стилизованный танец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(трансформация национальной хореографии, использование условно-традиционных, обобщенных, театрализованных форм);</w:t>
      </w:r>
    </w:p>
    <w:p w14:paraId="27337402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 xml:space="preserve">Трюки кавказского танца. </w:t>
      </w:r>
    </w:p>
    <w:p w14:paraId="33AA91E7">
      <w:pPr>
        <w:pStyle w:val="7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5869A6D4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5.3.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Возрастные категории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 </w:t>
      </w:r>
    </w:p>
    <w:p w14:paraId="5F74F26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7-10 лет </w:t>
      </w:r>
    </w:p>
    <w:p w14:paraId="2485270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11-14 лет </w:t>
      </w:r>
    </w:p>
    <w:p w14:paraId="2335F7F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15-18 лет </w:t>
      </w:r>
    </w:p>
    <w:p w14:paraId="6876140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19-24 года</w:t>
      </w:r>
    </w:p>
    <w:p w14:paraId="02F1E3C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25 лет и старше</w:t>
      </w:r>
    </w:p>
    <w:p w14:paraId="1A37594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смешанная группа. </w:t>
      </w:r>
    </w:p>
    <w:p w14:paraId="35DCE1F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</w:p>
    <w:p w14:paraId="318EFA3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5.4.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Оплата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проведению заочного отборочного этапа составляет 1500 рублей за один танцевальный номер.</w:t>
      </w:r>
    </w:p>
    <w:p w14:paraId="552317EE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</w:p>
    <w:p w14:paraId="3E59E585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6. Критерии оценивания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 </w:t>
      </w:r>
    </w:p>
    <w:p w14:paraId="046F4C4E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соответствие заявленной теме и возрасту участников;</w:t>
      </w:r>
    </w:p>
    <w:p w14:paraId="19C6F3EA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уровень исполнительского мастерства: выразительность, качество, культура и техника исполнения номера;</w:t>
      </w:r>
    </w:p>
    <w:p w14:paraId="52E0E8AA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наличие яркого замысла и его художественное воплощение;</w:t>
      </w:r>
    </w:p>
    <w:p w14:paraId="7E97C0EE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артистизм участников и зрелищность номера;</w:t>
      </w:r>
    </w:p>
    <w:p w14:paraId="6309F810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актуальность, оригинальность и новизна номера; </w:t>
      </w:r>
    </w:p>
    <w:p w14:paraId="107E5FAC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целостность номера, соответствие музыкальному сопровождению, идее и жанру произведения, исполнительской манере участников, постановке номера;</w:t>
      </w:r>
    </w:p>
    <w:p w14:paraId="5B290580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сохранение самобытности национальных традиций.</w:t>
      </w:r>
    </w:p>
    <w:p w14:paraId="4FC4EC4C">
      <w:pPr>
        <w:spacing w:after="0" w:line="240" w:lineRule="auto"/>
        <w:ind w:left="720"/>
        <w:rPr>
          <w:rFonts w:ascii="Times New Roman" w:hAnsi="Times New Roman" w:eastAsia="Calibri" w:cs="Times New Roman"/>
          <w:sz w:val="28"/>
          <w:szCs w:val="28"/>
        </w:rPr>
      </w:pPr>
    </w:p>
    <w:p w14:paraId="5473692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50A9EF8F"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6.1.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При исполнении трюков учитывается:</w:t>
      </w:r>
    </w:p>
    <w:p w14:paraId="22581386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чистота исполнения трюков;</w:t>
      </w:r>
    </w:p>
    <w:p w14:paraId="27F1B59A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красота исполнения трюков;</w:t>
      </w:r>
    </w:p>
    <w:p w14:paraId="7ED0981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выход на трюк (точка), конец трюка (точка);</w:t>
      </w:r>
    </w:p>
    <w:p w14:paraId="23672DE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общая техника исполнения;</w:t>
      </w:r>
    </w:p>
    <w:p w14:paraId="4857D8E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сложность трюковой связки;</w:t>
      </w:r>
    </w:p>
    <w:p w14:paraId="6D289FF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«Балон» (уровень прыжка).</w:t>
      </w:r>
    </w:p>
    <w:p w14:paraId="4A8D60E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52C9D3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жюри.</w:t>
      </w:r>
    </w:p>
    <w:p w14:paraId="2CCA80B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состав жюри конкурса войдут ведущие хореографы-постановщики кавказского танца, артисты балета профессиональных коллективов, педагоги-хореографы.</w:t>
      </w:r>
    </w:p>
    <w:p w14:paraId="6FB8B2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3CBA64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7.1. Решение жюри окончательное и изменению не подлежит.</w:t>
      </w:r>
    </w:p>
    <w:p w14:paraId="55BF00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1B704F1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8. Награждение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.</w:t>
      </w:r>
    </w:p>
    <w:p w14:paraId="39B98D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</w:p>
    <w:p w14:paraId="5358A89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Участники Конкурса в соответствии с решением жюри награждаются дипломами Лауреата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степени в 4-х номинациях и 6-ти возрастных категориях с вручением ценного приза; дипломом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степени.</w:t>
      </w:r>
    </w:p>
    <w:p w14:paraId="7D30EED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Оргкомитетом Конкурса учреждён «Гран-При - 2026» с вручением денежного приза в размере 25 тысяч рублей. </w:t>
      </w:r>
    </w:p>
    <w:p w14:paraId="0728E6F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0B47C22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9.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В рамках конкурсного дня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планируется работа интерактивных площадок, проведение фестивальных мероприятий, круглый стол с членами жюри о перспективах и векторах развития кавказского танца.</w:t>
      </w:r>
    </w:p>
    <w:p w14:paraId="282B89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94BAFF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10. Авторские права конкурса:</w:t>
      </w:r>
    </w:p>
    <w:p w14:paraId="57AA85B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43D7FE3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10.1 Фото и видео (телевизионные) съемки конкурсного дня имеют право осуществлять телекомпании и частные лица, аккредитованные Оргкомитетом конкурса.</w:t>
      </w:r>
    </w:p>
    <w:p w14:paraId="50415EAC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10.2 Порядок и форма аккредитации устанавливается Оргкомитетом конкурса.</w:t>
      </w:r>
    </w:p>
    <w:p w14:paraId="76D9D7A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10.3 Видео и фотоматериалы, идея проведения конкурса, атрибутика и логотип являются собственностью Оргкомитета конкурса, использование другими лицами в коммерческих целях возможно только при письменном разрешении Оргкомитета.</w:t>
      </w:r>
    </w:p>
    <w:p w14:paraId="1E3231F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10.4 Оргкомитет имеет право использовать фото- и видеоматериалы, представленные участниками конкурса, а также произведенные во время конкурсного дня, без уведомления самих участников.</w:t>
      </w:r>
    </w:p>
    <w:p w14:paraId="06B317D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10.5 Возникающие спорные вопросы решаются путем переговоров с Оргкомитетом конкурса.</w:t>
      </w:r>
    </w:p>
    <w:p w14:paraId="1FA731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B710EE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11. Заявки направляются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u w:val="single"/>
          <w:lang w:eastAsia="ru-RU"/>
        </w:rPr>
        <w:t>с 1 февраля по</w:t>
      </w:r>
      <w:r>
        <w:rPr>
          <w:rFonts w:ascii="Times New Roman" w:hAnsi="Times New Roman" w:eastAsia="Times New Roman" w:cs="Times New Roman"/>
          <w:b/>
          <w:sz w:val="28"/>
          <w:szCs w:val="20"/>
          <w:u w:val="single"/>
          <w:lang w:eastAsia="ru-RU"/>
        </w:rPr>
        <w:t xml:space="preserve"> 10 апреля 2026 года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на адрес электронной почты: </w:t>
      </w:r>
      <w:r>
        <w:fldChar w:fldCharType="begin"/>
      </w:r>
      <w:r>
        <w:instrText xml:space="preserve"> HYPERLINK "mailto:stavropol.narodnoe.tvorchestvo@mail.ru"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stavropol.narodnoe.tvorchestvo@mail.ru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0"/>
          <w:lang w:eastAsia="ru-RU"/>
        </w:rPr>
        <w:t>с пометкой «Жемчужина Кавказа»,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ГБУК «Ставропольский краевой Дом народного творчества», тел. (8652) 26-74-85 - </w:t>
      </w:r>
      <w:r>
        <w:rPr>
          <w:rFonts w:ascii="Times New Roman" w:hAnsi="Times New Roman" w:cs="Times New Roman"/>
          <w:sz w:val="28"/>
        </w:rPr>
        <w:t xml:space="preserve">Амирханова Ольга Владимировна, заведующий отделом народного творчества, ведущий методист по хореографии. </w:t>
      </w:r>
      <w:r>
        <w:rPr>
          <w:rFonts w:ascii="Times New Roman" w:hAnsi="Times New Roman" w:cs="Times New Roman"/>
          <w:b/>
          <w:bCs/>
          <w:sz w:val="28"/>
        </w:rPr>
        <w:t>Заявки, отправленные БЕЗ ПОМЕТКИ, не принимаются!</w:t>
      </w:r>
    </w:p>
    <w:p w14:paraId="30A690BA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ВАЖНО:</w:t>
      </w:r>
      <w:r>
        <w:rPr>
          <w:rFonts w:ascii="Times New Roman" w:hAnsi="Times New Roman" w:cs="Times New Roman"/>
          <w:b/>
          <w:bCs/>
          <w:sz w:val="28"/>
        </w:rPr>
        <w:t xml:space="preserve"> обязательно указать контакты руководителя коллектива.</w:t>
      </w:r>
    </w:p>
    <w:p w14:paraId="76CA10C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После подачи заявки необходимо уточнить у организаторов по телефону факт ее получения.</w:t>
      </w:r>
    </w:p>
    <w:p w14:paraId="4F93429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BB4118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Банковские реквизиты:</w:t>
      </w:r>
    </w:p>
    <w:p w14:paraId="46121B1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МФ СК (государственное бюджетное учреждение культуры Ставропольского края «Ставропольский краевой Дом народного творчества») </w:t>
      </w:r>
    </w:p>
    <w:p w14:paraId="3FA6760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ГБУК «СКДНТ» л/сч 056.70.009.8</w:t>
      </w:r>
    </w:p>
    <w:p w14:paraId="700A021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355006 г. Ставрополь пр-кт К.Маркса,54</w:t>
      </w:r>
    </w:p>
    <w:p w14:paraId="4AFF24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92C8968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ИНН 2636030371 КПП263601001</w:t>
      </w:r>
    </w:p>
    <w:p w14:paraId="7CA0239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ЕКС 40102810345370000013</w:t>
      </w:r>
    </w:p>
    <w:p w14:paraId="268306C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Казначейский счет</w:t>
      </w:r>
    </w:p>
    <w:p w14:paraId="0BA85B9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03224643070000002101</w:t>
      </w:r>
    </w:p>
    <w:p w14:paraId="54CF3C8C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БИК 010702101</w:t>
      </w:r>
    </w:p>
    <w:p w14:paraId="2D52AEA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Отделение Ставрополь БАНКА РОССИИ// УФК ПО СТАВРОПОЛЬСКОМУ КРАЮ</w:t>
      </w:r>
    </w:p>
    <w:p w14:paraId="58026CA5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ОГРН 1022601964538</w:t>
      </w:r>
    </w:p>
    <w:p w14:paraId="700ED014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ОКТМО 07701000</w:t>
      </w:r>
    </w:p>
    <w:p w14:paraId="03517CD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КБК 05600000000000000130,</w:t>
      </w:r>
    </w:p>
    <w:p w14:paraId="682E009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тип средств 04.01.02 «Жемчужина Кавказа»</w:t>
      </w:r>
    </w:p>
    <w:p w14:paraId="47DA8B10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Бобрышова Лариса Фёдоровна</w:t>
      </w:r>
    </w:p>
    <w:p w14:paraId="2615B13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действуем на основании Устава</w:t>
      </w:r>
    </w:p>
    <w:p w14:paraId="293D557E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1057E9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бухгалтерия тел. 26-64-75</w:t>
      </w:r>
    </w:p>
    <w:p w14:paraId="3AD55891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приемная тел./факс 26-64-78</w:t>
      </w:r>
    </w:p>
    <w:p w14:paraId="25B38EF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ФАКС тел. 26-27-43</w:t>
      </w:r>
    </w:p>
    <w:p w14:paraId="7481515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Эл.почта:  </w:t>
      </w:r>
      <w:r>
        <w:fldChar w:fldCharType="begin"/>
      </w:r>
      <w:r>
        <w:instrText xml:space="preserve"> HYPERLINK "mailto:skdnt@mail.ru"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skdnt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>@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>.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fldChar w:fldCharType="end"/>
      </w:r>
    </w:p>
    <w:p w14:paraId="201AFAE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4512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Положение о проведении конкурса размещено на официальном сайте ГБУК СК «Ставропольский краевой Дом народного творчества».</w:t>
      </w:r>
    </w:p>
    <w:p w14:paraId="445064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ходе мероприятия размещается на платформе «PRO. Культура. РФ», на сайтах министерства культуры Ставропольского края, ГБУК «Ставропольский краевой Дом народного творчества», в сети интернет ВКонтакте, Одноклассники, Телеграмм, в региональных средствах массовой информации.</w:t>
      </w:r>
    </w:p>
    <w:p w14:paraId="3FD3D3F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ОРГКОМИТЕТ ОСТАВЛЯЕТ ЗА СОБОЙ ПРАВО ЗАКОНЧИТЬ</w:t>
      </w:r>
    </w:p>
    <w:p w14:paraId="4A7F6F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ПРИЁМ ЗАЯВОК РАНЕЕ УКАЗАННОГО СРОКА, В СВЯЗИ </w:t>
      </w:r>
    </w:p>
    <w:p w14:paraId="57E5FE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>С БОЛЬШИМ КОЛИЧЕСТВОМ НАБРАННЫХ УЧАСТНИКОВ.</w:t>
      </w:r>
    </w:p>
    <w:p w14:paraId="0B59DB5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C3C60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Приложение № 1</w:t>
      </w:r>
    </w:p>
    <w:p w14:paraId="377E41E5">
      <w:pPr>
        <w:pStyle w:val="9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1B2BDF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межрегиональном фестивале - конкурсе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кавказского танца «Жемчужина Кавказа»</w:t>
      </w:r>
    </w:p>
    <w:p w14:paraId="412F7DE8">
      <w:pPr>
        <w:keepNext/>
        <w:outlineLvl w:val="4"/>
      </w:pPr>
    </w:p>
    <w:tbl>
      <w:tblPr>
        <w:tblStyle w:val="5"/>
        <w:tblpPr w:leftFromText="180" w:rightFromText="180" w:vertAnchor="text" w:horzAnchor="margin" w:tblpY="106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4971"/>
      </w:tblGrid>
      <w:tr w14:paraId="3F78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68" w:type="dxa"/>
          </w:tcPr>
          <w:p w14:paraId="65045C36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КОЛЛЕКТИВА/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ДЛЯ СОЛО И ДУЭТОВ</w:t>
            </w:r>
          </w:p>
        </w:tc>
        <w:tc>
          <w:tcPr>
            <w:tcW w:w="4971" w:type="dxa"/>
          </w:tcPr>
          <w:p w14:paraId="735282FE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25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68" w:type="dxa"/>
          </w:tcPr>
          <w:p w14:paraId="03978A0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КОЛЛЕКТИВА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(ФИО, номер телефона,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электронная почта)</w:t>
            </w:r>
          </w:p>
        </w:tc>
        <w:tc>
          <w:tcPr>
            <w:tcW w:w="4971" w:type="dxa"/>
          </w:tcPr>
          <w:p w14:paraId="67974C5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1C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4368" w:type="dxa"/>
          </w:tcPr>
          <w:p w14:paraId="0B31A6A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БАЗОВОЕ УЧРЕЖДЕНИЕ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(округ, полное наименование, контактные данные)</w:t>
            </w:r>
          </w:p>
        </w:tc>
        <w:tc>
          <w:tcPr>
            <w:tcW w:w="4971" w:type="dxa"/>
          </w:tcPr>
          <w:p w14:paraId="0AD31D6D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73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68" w:type="dxa"/>
          </w:tcPr>
          <w:p w14:paraId="4541BBDF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4971" w:type="dxa"/>
          </w:tcPr>
          <w:p w14:paraId="111719D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935BD97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5D145E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…</w:t>
            </w:r>
          </w:p>
        </w:tc>
      </w:tr>
      <w:tr w14:paraId="21A7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68" w:type="dxa"/>
          </w:tcPr>
          <w:p w14:paraId="1C4DE4B1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4971" w:type="dxa"/>
          </w:tcPr>
          <w:p w14:paraId="734B0FB9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DB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68" w:type="dxa"/>
          </w:tcPr>
          <w:p w14:paraId="228E0A47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4971" w:type="dxa"/>
          </w:tcPr>
          <w:p w14:paraId="3E2D1DC2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70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68" w:type="dxa"/>
          </w:tcPr>
          <w:p w14:paraId="769AA5CD">
            <w:pPr>
              <w:pStyle w:val="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 ПОСТАНОВКИ</w:t>
            </w:r>
          </w:p>
        </w:tc>
        <w:tc>
          <w:tcPr>
            <w:tcW w:w="4971" w:type="dxa"/>
          </w:tcPr>
          <w:p w14:paraId="25D794B2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B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68" w:type="dxa"/>
          </w:tcPr>
          <w:p w14:paraId="207F8D31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</w:tc>
        <w:tc>
          <w:tcPr>
            <w:tcW w:w="4971" w:type="dxa"/>
          </w:tcPr>
          <w:p w14:paraId="58586518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E15CF">
      <w:pPr>
        <w:pStyle w:val="9"/>
        <w:ind w:left="-284"/>
        <w:rPr>
          <w:rFonts w:ascii="Times New Roman" w:hAnsi="Times New Roman" w:cs="Times New Roman"/>
          <w:sz w:val="28"/>
          <w:szCs w:val="28"/>
        </w:rPr>
      </w:pPr>
    </w:p>
    <w:p w14:paraId="4B1F3D7D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0886CAB1">
      <w:pPr>
        <w:pStyle w:val="9"/>
        <w:ind w:left="-284"/>
        <w:rPr>
          <w:rFonts w:ascii="Times New Roman" w:hAnsi="Times New Roman" w:cs="Times New Roman"/>
          <w:sz w:val="28"/>
          <w:szCs w:val="28"/>
        </w:rPr>
      </w:pPr>
    </w:p>
    <w:p w14:paraId="61124FA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 МАТЕРИАЛ</w:t>
      </w:r>
    </w:p>
    <w:p w14:paraId="2F74152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93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22"/>
        <w:gridCol w:w="2022"/>
        <w:gridCol w:w="1840"/>
        <w:gridCol w:w="3033"/>
      </w:tblGrid>
      <w:tr w14:paraId="569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122" w:type="dxa"/>
          </w:tcPr>
          <w:p w14:paraId="294291D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фонограммы</w:t>
            </w:r>
          </w:p>
        </w:tc>
        <w:tc>
          <w:tcPr>
            <w:tcW w:w="1922" w:type="dxa"/>
          </w:tcPr>
          <w:p w14:paraId="6E08258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22" w:type="dxa"/>
          </w:tcPr>
          <w:p w14:paraId="79E2BED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музыки</w:t>
            </w:r>
          </w:p>
        </w:tc>
        <w:tc>
          <w:tcPr>
            <w:tcW w:w="1840" w:type="dxa"/>
          </w:tcPr>
          <w:p w14:paraId="0ABF81F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слов</w:t>
            </w:r>
          </w:p>
        </w:tc>
        <w:tc>
          <w:tcPr>
            <w:tcW w:w="3033" w:type="dxa"/>
          </w:tcPr>
          <w:p w14:paraId="6FE8B39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Источник/изготовитель фонограммы</w:t>
            </w:r>
          </w:p>
        </w:tc>
      </w:tr>
      <w:tr w14:paraId="067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2" w:type="dxa"/>
          </w:tcPr>
          <w:p w14:paraId="058248B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7D1BBE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22D74B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54E38C9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94425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AF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2" w:type="dxa"/>
          </w:tcPr>
          <w:p w14:paraId="662591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22" w:type="dxa"/>
          </w:tcPr>
          <w:p w14:paraId="2A8D8B3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A430B2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091010D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14:paraId="4862E5F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CD61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46DF6"/>
    <w:multiLevelType w:val="multilevel"/>
    <w:tmpl w:val="2EB46DF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A5437A"/>
    <w:multiLevelType w:val="multilevel"/>
    <w:tmpl w:val="5DA543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35CEE"/>
    <w:multiLevelType w:val="multilevel"/>
    <w:tmpl w:val="7DD35CEE"/>
    <w:lvl w:ilvl="0" w:tentative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29"/>
    <w:rsid w:val="000E0A4C"/>
    <w:rsid w:val="000E544C"/>
    <w:rsid w:val="00100888"/>
    <w:rsid w:val="00121657"/>
    <w:rsid w:val="001A1430"/>
    <w:rsid w:val="002B10CD"/>
    <w:rsid w:val="002C7CEA"/>
    <w:rsid w:val="002D3BBF"/>
    <w:rsid w:val="002D4D18"/>
    <w:rsid w:val="002E0EE1"/>
    <w:rsid w:val="003258FA"/>
    <w:rsid w:val="003A1DA8"/>
    <w:rsid w:val="003C1E98"/>
    <w:rsid w:val="003F174E"/>
    <w:rsid w:val="004632EF"/>
    <w:rsid w:val="00481145"/>
    <w:rsid w:val="004A03D9"/>
    <w:rsid w:val="00574D5A"/>
    <w:rsid w:val="005F7A26"/>
    <w:rsid w:val="00624C63"/>
    <w:rsid w:val="0068245C"/>
    <w:rsid w:val="00685F0D"/>
    <w:rsid w:val="00731D10"/>
    <w:rsid w:val="007761CA"/>
    <w:rsid w:val="007A4DB3"/>
    <w:rsid w:val="008363EC"/>
    <w:rsid w:val="00843D00"/>
    <w:rsid w:val="00854429"/>
    <w:rsid w:val="009578E0"/>
    <w:rsid w:val="00AC6D83"/>
    <w:rsid w:val="00AD2B50"/>
    <w:rsid w:val="00B442E2"/>
    <w:rsid w:val="00B62B7D"/>
    <w:rsid w:val="00C21AE2"/>
    <w:rsid w:val="00C36416"/>
    <w:rsid w:val="00C661AA"/>
    <w:rsid w:val="00CA7AB7"/>
    <w:rsid w:val="00CC1F8F"/>
    <w:rsid w:val="00D069FE"/>
    <w:rsid w:val="00D06B6A"/>
    <w:rsid w:val="00D126DB"/>
    <w:rsid w:val="00D946E1"/>
    <w:rsid w:val="00E05240"/>
    <w:rsid w:val="00E94899"/>
    <w:rsid w:val="00F249DC"/>
    <w:rsid w:val="00F941B0"/>
    <w:rsid w:val="00FA72FB"/>
    <w:rsid w:val="36EF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BB07-9615-43D7-996E-564D13256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1117</Words>
  <Characters>6369</Characters>
  <Lines>53</Lines>
  <Paragraphs>14</Paragraphs>
  <TotalTime>302</TotalTime>
  <ScaleCrop>false</ScaleCrop>
  <LinksUpToDate>false</LinksUpToDate>
  <CharactersWithSpaces>7472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2024-01-11T15:17:00Z</dcterms:created>
  <dc:creator>петрова</dc:creator>
  <cp:lastModifiedBy>Oleg Khodakovsky</cp:lastModifiedBy>
  <cp:lastPrinted>2026-03-19T12:09:00Z</cp:lastPrinted>
  <dcterms:modified xsi:type="dcterms:W3CDTF">2026-03-19T12:19:32Z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651ADFE969C44A8FAE98B67A56281E5A_13</vt:lpwstr>
  </property>
</Properties>
</file>