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EB03B">
      <w:pPr>
        <w:ind w:hanging="284"/>
        <w:jc w:val="right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53325" cy="10681335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«Утверждаю»</w:t>
      </w:r>
    </w:p>
    <w:p w14:paraId="2D6B9D74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ГБУК</w:t>
      </w:r>
    </w:p>
    <w:p w14:paraId="148432B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«Ставропольский краевой </w:t>
      </w:r>
    </w:p>
    <w:p w14:paraId="2E99C26A">
      <w:pPr>
        <w:jc w:val="right"/>
        <w:rPr>
          <w:sz w:val="28"/>
          <w:szCs w:val="28"/>
        </w:rPr>
      </w:pPr>
      <w:r>
        <w:rPr>
          <w:sz w:val="28"/>
          <w:szCs w:val="28"/>
        </w:rPr>
        <w:t>Дом народного творчества»</w:t>
      </w:r>
    </w:p>
    <w:p w14:paraId="5BC417A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__________Бобрышова Л.Ф.</w:t>
      </w:r>
    </w:p>
    <w:p w14:paraId="0CCB3B0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«___» ___________________2026 г.</w:t>
      </w:r>
    </w:p>
    <w:p w14:paraId="721D68B8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36110CB6">
      <w:pPr>
        <w:pStyle w:val="7"/>
        <w:jc w:val="right"/>
        <w:rPr>
          <w:rFonts w:ascii="Times New Roman" w:hAnsi="Times New Roman" w:cs="Times New Roman"/>
          <w:sz w:val="28"/>
          <w:szCs w:val="28"/>
        </w:rPr>
      </w:pPr>
    </w:p>
    <w:p w14:paraId="729C4B21">
      <w:pPr>
        <w:pStyle w:val="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BF90276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регионального хореографического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фестиваля-конкурса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«Свой стиль», </w:t>
      </w:r>
      <w:r>
        <w:rPr>
          <w:rFonts w:ascii="Times New Roman" w:hAnsi="Times New Roman" w:cs="Times New Roman"/>
          <w:sz w:val="28"/>
          <w:szCs w:val="28"/>
        </w:rPr>
        <w:t>приуроченного к 85-летию со дня образования Ставропольского краевого Дома народного творчества</w:t>
      </w:r>
    </w:p>
    <w:p w14:paraId="282C3DAE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</w:p>
    <w:p w14:paraId="3AE02124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 Региональный хореографический фестиваль-конкурс «Свой стиль» (далее – Конкурс) учрежден министерством культуры Ставропольского края.</w:t>
      </w:r>
    </w:p>
    <w:p w14:paraId="29798DC7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Организаторы Конкурса – государственное бюджетное учреждение культуры Ставропольского края «Ставропольский краевой Дом народного творчества». </w:t>
      </w:r>
    </w:p>
    <w:p w14:paraId="0AB8A146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 Конкурс проводится в целях развития хореографического любительского творчества в классическом, бально-спортивном и восточном жанре; усиления его роли в эстетическом воспитании подрастающего поколения и молодежи; повышения уровня исполнительской культуры участников и профессионального мастерства руководителей и педагогов любительских хореографических коллективов; определения перспектив развития классического, бально-спортивного и восточного жанра.</w:t>
      </w:r>
    </w:p>
    <w:p w14:paraId="71EF5CDF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</w:p>
    <w:p w14:paraId="2B3FA9A5">
      <w:pPr>
        <w:pStyle w:val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3. Участники</w:t>
      </w:r>
    </w:p>
    <w:p w14:paraId="1F250985">
      <w:pPr>
        <w:pStyle w:val="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принимают участие любительские хореографические коллективы культурно-досуговых учреждений, детских школ искусств, учебных заведений, национально-культурных центров, частных танцевальных студий, общественных организаций муниципальных округов и городов Ставропольского края, а также отдельные исполнители независимо от ведомственной принадлежности.</w:t>
      </w:r>
    </w:p>
    <w:p w14:paraId="5BAA0575">
      <w:pPr>
        <w:pStyle w:val="7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41AF97">
      <w:pPr>
        <w:pStyle w:val="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Условия проведения</w:t>
      </w:r>
    </w:p>
    <w:p w14:paraId="60505047">
      <w:pPr>
        <w:pStyle w:val="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D4EFA8">
      <w:pPr>
        <w:pStyle w:val="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</w:t>
      </w:r>
      <w:r>
        <w:rPr>
          <w:rFonts w:ascii="Times New Roman" w:hAnsi="Times New Roman" w:cs="Times New Roman"/>
          <w:b/>
          <w:sz w:val="28"/>
          <w:szCs w:val="28"/>
        </w:rPr>
        <w:t xml:space="preserve"> Номинации конкурса: </w:t>
      </w:r>
    </w:p>
    <w:p w14:paraId="422939D9">
      <w:pPr>
        <w:pStyle w:val="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0C75F4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Классический танец (вариации из балета, постановки на основе классического танца, нео-классика);</w:t>
      </w:r>
    </w:p>
    <w:p w14:paraId="2C129F9E">
      <w:pPr>
        <w:pStyle w:val="7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567228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Бально-спортивный танец;</w:t>
      </w:r>
    </w:p>
    <w:p w14:paraId="1E01968A">
      <w:pPr>
        <w:pStyle w:val="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6BB3E8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Восточный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танец.</w:t>
      </w:r>
    </w:p>
    <w:p w14:paraId="6F251848">
      <w:pPr>
        <w:pStyle w:val="7"/>
        <w:spacing w:after="24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1B77ED44">
      <w:pPr>
        <w:pStyle w:val="7"/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Возрастные категории:</w:t>
      </w:r>
    </w:p>
    <w:p w14:paraId="62D6142E"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7-10 лет</w:t>
      </w:r>
    </w:p>
    <w:p w14:paraId="49D117AE"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11-14 лет</w:t>
      </w:r>
    </w:p>
    <w:p w14:paraId="7586486C"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15-18 лет</w:t>
      </w:r>
    </w:p>
    <w:p w14:paraId="3B954BC0"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 – 24 лет </w:t>
      </w:r>
    </w:p>
    <w:p w14:paraId="4E121992"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 лет и старше</w:t>
      </w:r>
    </w:p>
    <w:p w14:paraId="68BC1E49"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смешанная (без ограничений)</w:t>
      </w:r>
    </w:p>
    <w:p w14:paraId="41CDFB95">
      <w:pPr>
        <w:pStyle w:val="7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EFF575">
      <w:pPr>
        <w:pStyle w:val="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4.3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Форма участия: </w:t>
      </w:r>
    </w:p>
    <w:p w14:paraId="7141D05F">
      <w:pPr>
        <w:pStyle w:val="7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Соло (1 чел.)</w:t>
      </w:r>
    </w:p>
    <w:p w14:paraId="6CCFCF37">
      <w:pPr>
        <w:pStyle w:val="7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Дуэт (2 чел.)</w:t>
      </w:r>
    </w:p>
    <w:p w14:paraId="62D2C490">
      <w:pPr>
        <w:pStyle w:val="7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Малые формы (3 - 7 чел.)</w:t>
      </w:r>
    </w:p>
    <w:p w14:paraId="62F70F8B">
      <w:pPr>
        <w:pStyle w:val="7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Ансамбль (8 - 25 чел.)</w:t>
      </w:r>
    </w:p>
    <w:p w14:paraId="4280FA2A">
      <w:pPr>
        <w:pStyle w:val="7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Массовый танец (от 26 чел.)</w:t>
      </w:r>
    </w:p>
    <w:p w14:paraId="3361E754">
      <w:pPr>
        <w:pStyle w:val="7"/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5. Порядок проведения и ограничения</w:t>
      </w:r>
    </w:p>
    <w:p w14:paraId="7F9E6ABB">
      <w:pPr>
        <w:pStyle w:val="7"/>
        <w:ind w:firstLine="709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u w:val="single"/>
          <w:lang w:val="ru-RU"/>
        </w:rPr>
      </w:pPr>
      <w:bookmarkStart w:id="0" w:name="_Hlk185597928"/>
      <w:r>
        <w:rPr>
          <w:rFonts w:hint="default" w:ascii="Times New Roman" w:hAnsi="Times New Roman" w:cs="Times New Roman"/>
          <w:b/>
          <w:bCs w:val="0"/>
          <w:sz w:val="28"/>
          <w:szCs w:val="28"/>
          <w:u w:val="single"/>
          <w:lang w:val="ru-RU"/>
        </w:rPr>
        <w:t>Конкурс проводится в онлайн-формате.</w:t>
      </w:r>
    </w:p>
    <w:p w14:paraId="4C75D88D">
      <w:pPr>
        <w:pStyle w:val="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Каждый коллектив-участник имеет право представить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не более 3-х танцевальных композиций </w:t>
      </w:r>
      <w:r>
        <w:rPr>
          <w:rFonts w:ascii="Times New Roman" w:hAnsi="Times New Roman" w:cs="Times New Roman"/>
          <w:bCs/>
          <w:sz w:val="28"/>
          <w:szCs w:val="28"/>
        </w:rPr>
        <w:t>в одной из номинаций и возрастных категорий Конкурса.</w:t>
      </w:r>
    </w:p>
    <w:bookmarkEnd w:id="0"/>
    <w:p w14:paraId="36414FE6">
      <w:pPr>
        <w:pStyle w:val="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Время выступления: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 4 минут. </w:t>
      </w:r>
    </w:p>
    <w:p w14:paraId="4E3FED4B">
      <w:pPr>
        <w:pStyle w:val="7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Если длительность музыкального сопровождения выходит за пределы отведённого промежутка времени, общая оценка будет снижена.</w:t>
      </w:r>
    </w:p>
    <w:p w14:paraId="7D27D95B">
      <w:pPr>
        <w:pStyle w:val="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Хореографические номера, ранее представленные в конкурсах, организованных Ставропольским краевым Домом народного творчества,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к участию не допускаются!</w:t>
      </w:r>
    </w:p>
    <w:p w14:paraId="5171AD66">
      <w:pPr>
        <w:pStyle w:val="7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Запрещено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использование огня в любом виде (свечи, воздушные фонари и т.д.), а также оставлять после выступления реквизит, мусор, мокрый пол и т.д.</w:t>
      </w:r>
    </w:p>
    <w:p w14:paraId="319FFFFB">
      <w:pPr>
        <w:pStyle w:val="7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НЕ ДОПУСКАЕТСЯ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использование песен исполнителей, не рекомендованных к прослушиванию или запрещенных на момент проведения Конкурса в Российской Федерации.</w:t>
      </w:r>
    </w:p>
    <w:p w14:paraId="454DAE02">
      <w:pPr>
        <w:pStyle w:val="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5C972B4">
      <w:pPr>
        <w:pStyle w:val="7"/>
        <w:spacing w:after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6. Организация жюри</w:t>
      </w:r>
    </w:p>
    <w:p w14:paraId="5F5FCC70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конкурсных выступлений формируется состав жюри, в который войдут заслуженные деятели культуры и искусства в области хореографии, опытные педагоги Ставропольского края.</w:t>
      </w:r>
    </w:p>
    <w:p w14:paraId="5E9175ED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</w:p>
    <w:p w14:paraId="1F25D6B5">
      <w:pPr>
        <w:pStyle w:val="7"/>
        <w:spacing w:after="24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Критерии оценки:</w:t>
      </w:r>
    </w:p>
    <w:p w14:paraId="32CA0C58">
      <w:pPr>
        <w:pStyle w:val="7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художественная целостность постановки (драматургия, соответствие хореографического текста и музыкального материала идее номера, оригинальность замысла);</w:t>
      </w:r>
    </w:p>
    <w:p w14:paraId="4FFADFAB">
      <w:pPr>
        <w:pStyle w:val="7"/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исполнительское мастерство артистов, </w:t>
      </w:r>
    </w:p>
    <w:p w14:paraId="45F20A52">
      <w:pPr>
        <w:pStyle w:val="7"/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артистизм, степень раскрытия художественного образа хореографического произведения;</w:t>
      </w:r>
    </w:p>
    <w:p w14:paraId="73EC540B">
      <w:pPr>
        <w:pStyle w:val="7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художественное оформление номера (костюмы, реквизит и др.) и его соответствие репертуару;</w:t>
      </w:r>
    </w:p>
    <w:p w14:paraId="24E43B31">
      <w:pPr>
        <w:pStyle w:val="7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 общая сценическая культура.</w:t>
      </w:r>
    </w:p>
    <w:p w14:paraId="1DD466B9">
      <w:pPr>
        <w:pStyle w:val="7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448BAC3">
      <w:pPr>
        <w:pStyle w:val="7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«Художественная целостность постановки» и «Исполнительское мастерство артистов» оцениваются от 1 до 10 баллов. Все остальные критерии оцениваются от 1 до 5 баллов.</w:t>
      </w:r>
    </w:p>
    <w:p w14:paraId="48954569">
      <w:pPr>
        <w:pStyle w:val="7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F1B1285">
      <w:pPr>
        <w:pStyle w:val="8"/>
        <w:spacing w:after="240"/>
        <w:ind w:left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7.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Награждение </w:t>
      </w:r>
    </w:p>
    <w:p w14:paraId="6D38B921">
      <w:pPr>
        <w:ind w:firstLine="708"/>
        <w:jc w:val="both"/>
        <w:rPr>
          <w:sz w:val="28"/>
        </w:rPr>
      </w:pPr>
      <w:r>
        <w:rPr>
          <w:sz w:val="28"/>
        </w:rPr>
        <w:t xml:space="preserve">Участники Конкурса в соответствии с решением жюри награждаются дипломами Лауреата </w:t>
      </w:r>
      <w:r>
        <w:rPr>
          <w:sz w:val="28"/>
          <w:lang w:val="en-US"/>
        </w:rPr>
        <w:t>I</w:t>
      </w:r>
      <w:r>
        <w:rPr>
          <w:sz w:val="28"/>
        </w:rPr>
        <w:t xml:space="preserve">, </w:t>
      </w:r>
      <w:r>
        <w:rPr>
          <w:sz w:val="28"/>
          <w:lang w:val="en-US"/>
        </w:rPr>
        <w:t>II</w:t>
      </w:r>
      <w:r>
        <w:rPr>
          <w:sz w:val="28"/>
        </w:rPr>
        <w:t xml:space="preserve">, </w:t>
      </w:r>
      <w:r>
        <w:rPr>
          <w:sz w:val="28"/>
          <w:lang w:val="en-US"/>
        </w:rPr>
        <w:t>III</w:t>
      </w:r>
      <w:r>
        <w:rPr>
          <w:sz w:val="28"/>
        </w:rPr>
        <w:t xml:space="preserve"> степени в 3-х номинациях и 6-ти возрастных категориях с вручением ценного приза; дипломом </w:t>
      </w:r>
      <w:r>
        <w:rPr>
          <w:sz w:val="28"/>
          <w:lang w:val="en-US"/>
        </w:rPr>
        <w:t>I</w:t>
      </w:r>
      <w:r>
        <w:rPr>
          <w:sz w:val="28"/>
        </w:rPr>
        <w:t xml:space="preserve">, </w:t>
      </w:r>
      <w:r>
        <w:rPr>
          <w:sz w:val="28"/>
          <w:lang w:val="en-US"/>
        </w:rPr>
        <w:t>II</w:t>
      </w:r>
      <w:r>
        <w:rPr>
          <w:sz w:val="28"/>
        </w:rPr>
        <w:t xml:space="preserve">, </w:t>
      </w:r>
      <w:r>
        <w:rPr>
          <w:sz w:val="28"/>
          <w:lang w:val="en-US"/>
        </w:rPr>
        <w:t>III</w:t>
      </w:r>
      <w:r>
        <w:rPr>
          <w:sz w:val="28"/>
        </w:rPr>
        <w:t xml:space="preserve"> степени.</w:t>
      </w:r>
    </w:p>
    <w:p w14:paraId="5FA52DC3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Оргкомитетом Конкурса учреждён «Гран-При - 2026» с вручением ценного приза.</w:t>
      </w:r>
    </w:p>
    <w:p w14:paraId="6965CB89">
      <w:pPr>
        <w:ind w:firstLine="708"/>
        <w:jc w:val="both"/>
        <w:rPr>
          <w:sz w:val="28"/>
        </w:rPr>
      </w:pPr>
      <w:r>
        <w:rPr>
          <w:b/>
          <w:bCs/>
          <w:sz w:val="28"/>
          <w:szCs w:val="28"/>
        </w:rPr>
        <w:t>Жюри вправе не присуждать или поделить призовые места.</w:t>
      </w:r>
    </w:p>
    <w:p w14:paraId="6C0F8A6C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</w:p>
    <w:p w14:paraId="53CE6210">
      <w:pPr>
        <w:pStyle w:val="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8. Формы и оплата услуг по проведению конкурса составляет:</w:t>
      </w:r>
    </w:p>
    <w:p w14:paraId="0AEBD253">
      <w:pPr>
        <w:pStyle w:val="7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2AD332A">
      <w:pPr>
        <w:pStyle w:val="7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 1 до 7 чел. – 1000 руб.;</w:t>
      </w:r>
    </w:p>
    <w:p w14:paraId="6A5E82BC">
      <w:pPr>
        <w:pStyle w:val="7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 8 чел. – 2000 руб.</w:t>
      </w:r>
    </w:p>
    <w:p w14:paraId="343A39FA">
      <w:pPr>
        <w:pStyle w:val="7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6A65242">
      <w:pPr>
        <w:pStyle w:val="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*Стоимость участия указана за один конкурсный номер.</w:t>
      </w:r>
    </w:p>
    <w:p w14:paraId="29904124">
      <w:pPr>
        <w:pStyle w:val="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F4BF8C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Банковские реквизиты:</w:t>
      </w:r>
    </w:p>
    <w:p w14:paraId="0673306F">
      <w:pPr>
        <w:jc w:val="center"/>
        <w:rPr>
          <w:b/>
          <w:sz w:val="28"/>
          <w:szCs w:val="28"/>
        </w:rPr>
      </w:pPr>
    </w:p>
    <w:p w14:paraId="391E75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8.3. Реквизиты для перечисления оплаты за услуги по проведению конкурса:</w:t>
      </w:r>
    </w:p>
    <w:p w14:paraId="608C8A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</w:p>
    <w:p w14:paraId="0AA67227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  <w:szCs w:val="28"/>
        </w:rPr>
      </w:pPr>
      <w:r>
        <w:rPr>
          <w:bCs/>
          <w:sz w:val="28"/>
          <w:szCs w:val="28"/>
        </w:rPr>
        <w:t>МФ СК (государственное бюджетное учреждение культуры Ставропольского края «Ставропольский краевой Дом народного творчества»)</w:t>
      </w:r>
    </w:p>
    <w:p w14:paraId="2E7608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действует на основании Устава </w:t>
      </w:r>
    </w:p>
    <w:p w14:paraId="013A8BA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Директор Бобрышова Лариса Федоровна </w:t>
      </w:r>
    </w:p>
    <w:p w14:paraId="3E0BB68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ГБУК «СКДНТ» л/сч 056.70.009.8</w:t>
      </w:r>
    </w:p>
    <w:p w14:paraId="6266D38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355006 г. Ставрополь пр. К.Маркса,54</w:t>
      </w:r>
    </w:p>
    <w:p w14:paraId="1DCDCF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ИНН 2636030371 КПП263601001</w:t>
      </w:r>
    </w:p>
    <w:p w14:paraId="7BAFFC1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ЕКС 40102810345370000013</w:t>
      </w:r>
    </w:p>
    <w:p w14:paraId="2967C60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Казначейский счет</w:t>
      </w:r>
    </w:p>
    <w:p w14:paraId="0D246D6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03224643070000002101</w:t>
      </w:r>
    </w:p>
    <w:p w14:paraId="4986F6F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БИК 010702101</w:t>
      </w:r>
    </w:p>
    <w:p w14:paraId="59BD520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Банк: ОКЦ № 2 ЮГУ Банка России//УФК по Ставропольскому краю</w:t>
      </w:r>
    </w:p>
    <w:p w14:paraId="4F017AE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г. Ставрополь</w:t>
      </w:r>
    </w:p>
    <w:p w14:paraId="06D533B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ОГРН 1022601964538</w:t>
      </w:r>
    </w:p>
    <w:p w14:paraId="3C2D724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ОКТМО 07701000</w:t>
      </w:r>
    </w:p>
    <w:p w14:paraId="36861198">
      <w:pPr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назначении платежа указывать тип средств 04.01.02  Конкурс «Свой стиль».</w:t>
      </w:r>
    </w:p>
    <w:p w14:paraId="505DBB1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бухгалтерия тел. 8 (8652)26-64-75</w:t>
      </w:r>
    </w:p>
    <w:p w14:paraId="2A46DF42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Электронная почта: </w:t>
      </w:r>
      <w:r>
        <w:rPr>
          <w:bCs/>
          <w:sz w:val="28"/>
          <w:szCs w:val="28"/>
          <w:lang w:val="en-US"/>
        </w:rPr>
        <w:fldChar w:fldCharType="begin"/>
      </w:r>
      <w:r>
        <w:rPr>
          <w:bCs/>
          <w:sz w:val="28"/>
          <w:szCs w:val="28"/>
          <w:lang w:val="en-US"/>
        </w:rPr>
        <w:instrText xml:space="preserve"> HYPERLINK "mailto:skdnt@mail.ru" </w:instrText>
      </w:r>
      <w:r>
        <w:rPr>
          <w:bCs/>
          <w:sz w:val="28"/>
          <w:szCs w:val="28"/>
          <w:lang w:val="en-US"/>
        </w:rPr>
        <w:fldChar w:fldCharType="separate"/>
      </w:r>
      <w:r>
        <w:rPr>
          <w:rStyle w:val="4"/>
          <w:bCs/>
          <w:sz w:val="28"/>
          <w:szCs w:val="28"/>
          <w:lang w:val="en-US"/>
        </w:rPr>
        <w:t>skdnt</w:t>
      </w:r>
      <w:r>
        <w:rPr>
          <w:rStyle w:val="4"/>
          <w:bCs/>
          <w:sz w:val="28"/>
          <w:szCs w:val="28"/>
        </w:rPr>
        <w:t>@</w:t>
      </w:r>
      <w:r>
        <w:rPr>
          <w:rStyle w:val="4"/>
          <w:bCs/>
          <w:sz w:val="28"/>
          <w:szCs w:val="28"/>
          <w:lang w:val="en-US"/>
        </w:rPr>
        <w:t>mail</w:t>
      </w:r>
      <w:r>
        <w:rPr>
          <w:rStyle w:val="4"/>
          <w:bCs/>
          <w:sz w:val="28"/>
          <w:szCs w:val="28"/>
        </w:rPr>
        <w:t>.</w:t>
      </w:r>
      <w:r>
        <w:rPr>
          <w:rStyle w:val="4"/>
          <w:bCs/>
          <w:sz w:val="28"/>
          <w:szCs w:val="28"/>
          <w:lang w:val="en-US"/>
        </w:rPr>
        <w:t>ru</w:t>
      </w:r>
      <w:r>
        <w:rPr>
          <w:bCs/>
          <w:sz w:val="28"/>
          <w:szCs w:val="28"/>
          <w:lang w:val="en-US"/>
        </w:rPr>
        <w:fldChar w:fldCharType="end"/>
      </w:r>
    </w:p>
    <w:p w14:paraId="4D6A79FC">
      <w:pPr>
        <w:rPr>
          <w:sz w:val="28"/>
          <w:szCs w:val="28"/>
        </w:rPr>
      </w:pPr>
    </w:p>
    <w:p w14:paraId="3B7F8C6E">
      <w:pPr>
        <w:numPr>
          <w:ilvl w:val="0"/>
          <w:numId w:val="4"/>
        </w:numPr>
        <w:ind w:left="0" w:leftChars="0" w:firstLine="708" w:firstLineChars="0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 xml:space="preserve">Результаты конкурса будут опубликованы </w:t>
      </w:r>
      <w:r>
        <w:rPr>
          <w:b/>
          <w:bCs/>
          <w:sz w:val="28"/>
          <w:szCs w:val="28"/>
          <w:u w:val="single"/>
        </w:rPr>
        <w:t>20 марта 2026 г.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официальном сайте ГБУК СК «Ставропольский краевой Дом народного творчества»</w:t>
      </w:r>
      <w:r>
        <w:rPr>
          <w:rFonts w:hint="default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 сети интернет ВКонтакте, Одноклассники, Телеграмм,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en-US"/>
        </w:rPr>
        <w:t>MAX</w:t>
      </w:r>
      <w:r>
        <w:rPr>
          <w:rFonts w:hint="default"/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 региональных средствах массовой информации. </w:t>
      </w:r>
    </w:p>
    <w:p w14:paraId="0E62B539">
      <w:pPr>
        <w:numPr>
          <w:numId w:val="0"/>
        </w:numPr>
        <w:jc w:val="both"/>
        <w:rPr>
          <w:sz w:val="28"/>
          <w:szCs w:val="28"/>
        </w:rPr>
      </w:pPr>
    </w:p>
    <w:p w14:paraId="63A69750">
      <w:pPr>
        <w:pStyle w:val="7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9.1. Для регистрации участия в конкурсе необходимо предоставить:</w:t>
      </w:r>
    </w:p>
    <w:p w14:paraId="0907B7D3">
      <w:pPr>
        <w:pStyle w:val="7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- заявку на участие (приложение 1);</w:t>
      </w:r>
    </w:p>
    <w:p w14:paraId="0823D260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- видеозапись конкурсного номера. </w:t>
      </w:r>
    </w:p>
    <w:p w14:paraId="7921E50F">
      <w:pPr>
        <w:pStyle w:val="7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* материалы должны быть поданы единовременно в одном электронном письме.</w:t>
      </w:r>
    </w:p>
    <w:p w14:paraId="515E6BBB">
      <w:pPr>
        <w:pStyle w:val="7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6C5C908">
      <w:pPr>
        <w:pStyle w:val="7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Заявки, в которых не указаны контакты руководителя участников Конкурса,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 принимаются.</w:t>
      </w:r>
    </w:p>
    <w:p w14:paraId="435436D2">
      <w:pPr>
        <w:pStyle w:val="7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</w:p>
    <w:p w14:paraId="13B0D24A">
      <w:pPr>
        <w:ind w:firstLine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10. Заявки на участие в Конкурсе направлять </w:t>
      </w:r>
      <w:r>
        <w:rPr>
          <w:b/>
          <w:bCs/>
          <w:i/>
          <w:iCs/>
          <w:sz w:val="28"/>
          <w:szCs w:val="28"/>
        </w:rPr>
        <w:t xml:space="preserve">до </w:t>
      </w:r>
      <w:r>
        <w:rPr>
          <w:b/>
          <w:i/>
          <w:iCs/>
          <w:sz w:val="28"/>
          <w:szCs w:val="28"/>
        </w:rPr>
        <w:t>13 марта 2026г. включительно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 xml:space="preserve">на адрес электронной почты </w:t>
      </w:r>
      <w:r>
        <w:fldChar w:fldCharType="begin"/>
      </w:r>
      <w:r>
        <w:instrText xml:space="preserve"> HYPERLINK "mailto:stavropol.narodnoe.tvorchestvo@mail.ru" </w:instrText>
      </w:r>
      <w:r>
        <w:fldChar w:fldCharType="separate"/>
      </w:r>
      <w:r>
        <w:rPr>
          <w:rStyle w:val="4"/>
          <w:sz w:val="28"/>
          <w:szCs w:val="28"/>
        </w:rPr>
        <w:t>stavropol.narodnoe.tvorchestvo@mail.ru</w:t>
      </w:r>
      <w:r>
        <w:rPr>
          <w:rStyle w:val="4"/>
          <w:sz w:val="28"/>
          <w:szCs w:val="28"/>
        </w:rPr>
        <w:fldChar w:fldCharType="end"/>
      </w:r>
      <w:r>
        <w:rPr>
          <w:sz w:val="28"/>
        </w:rPr>
        <w:t xml:space="preserve"> </w:t>
      </w:r>
      <w:r>
        <w:rPr>
          <w:b/>
          <w:bCs/>
          <w:i/>
          <w:iCs/>
          <w:sz w:val="28"/>
        </w:rPr>
        <w:t>с пометкой «Свой стиль»</w:t>
      </w:r>
      <w:r>
        <w:rPr>
          <w:sz w:val="28"/>
        </w:rPr>
        <w:t>, тел. (8652) 26-74-85, Амирханова Ольга Владимировна, заведующий отделом народного творчества, ведущий методист по хореографии.</w:t>
      </w:r>
    </w:p>
    <w:p w14:paraId="35C07427">
      <w:pPr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>Заявки, отправленные БЕЗ ПОМЕТКИ, не принимаются!</w:t>
      </w:r>
    </w:p>
    <w:p w14:paraId="3334C320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После подачи заявки необходимо уточнить у организаторов по телефону факт ее получения.</w:t>
      </w:r>
    </w:p>
    <w:p w14:paraId="1C023B85">
      <w:pPr>
        <w:ind w:firstLine="142"/>
        <w:jc w:val="both"/>
        <w:rPr>
          <w:sz w:val="28"/>
          <w:szCs w:val="28"/>
        </w:rPr>
      </w:pPr>
    </w:p>
    <w:p w14:paraId="6AC8D8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11. Положение о проведении конкурса размещено на официальном сайте ГБУК СК «Ставропольский краевой Дом народного творчества».</w:t>
      </w:r>
    </w:p>
    <w:p w14:paraId="4164E489">
      <w:pPr>
        <w:pStyle w:val="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Вся информация о ходе мероприятия размещается на платформе «PRO. Культура. РФ», на сайтах министерства культуры Ставропольского края, ГБУК «Ставропольский краевой Дом народного творчества», в сети интернет ВКонтакте, Одноклассники, Телеграмм,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en-US"/>
        </w:rPr>
        <w:t>MAX</w:t>
      </w:r>
      <w:r>
        <w:rPr>
          <w:rFonts w:hint="default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 региональных средствах массовой информации.</w:t>
      </w:r>
      <w:bookmarkStart w:id="1" w:name="_Hlk173313345"/>
      <w:r>
        <w:rPr>
          <w:sz w:val="28"/>
          <w:szCs w:val="28"/>
        </w:rPr>
        <w:t xml:space="preserve"> </w:t>
      </w:r>
    </w:p>
    <w:p w14:paraId="1BAE4C2D">
      <w:pPr>
        <w:pStyle w:val="8"/>
        <w:ind w:left="0"/>
        <w:jc w:val="both"/>
        <w:rPr>
          <w:sz w:val="28"/>
          <w:szCs w:val="28"/>
        </w:rPr>
      </w:pPr>
    </w:p>
    <w:p w14:paraId="26B8FA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ОРГКОМИТЕТ ОСТАВЛЯЕТ ЗА СОБОЙ ПРАВО ЗАКОНЧИТЬ ПРИЁМ ЗАЯВОК РАНЕЕ УКАЗАННОГО СРОКА, В СВЯЗИ С БОЛЬШИМ КОЛИЧЕСТВОМ НАБРАННЫХ УЧАСТНИКОВ.</w:t>
      </w:r>
    </w:p>
    <w:bookmarkEnd w:id="1"/>
    <w:p w14:paraId="4BF49631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</w:p>
    <w:p w14:paraId="4F6787F7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</w:p>
    <w:p w14:paraId="6BF415A8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</w:p>
    <w:p w14:paraId="409FE9F6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</w:p>
    <w:p w14:paraId="02AE9B35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</w:p>
    <w:p w14:paraId="2908CFCF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</w:p>
    <w:p w14:paraId="7E37ED93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</w:p>
    <w:p w14:paraId="0F21A86B">
      <w:pPr>
        <w:pStyle w:val="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</w:p>
    <w:p w14:paraId="4D4BABF5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</w:p>
    <w:p w14:paraId="2EB923DC">
      <w:pPr>
        <w:pStyle w:val="7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46AB45AB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региональном хореографическом фестивале - конкурсе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«Свой стиль»</w:t>
      </w:r>
    </w:p>
    <w:p w14:paraId="339C78D4">
      <w:pPr>
        <w:keepNext/>
        <w:outlineLvl w:val="4"/>
        <w:rPr>
          <w:sz w:val="24"/>
          <w:szCs w:val="24"/>
        </w:rPr>
      </w:pPr>
    </w:p>
    <w:p w14:paraId="14D43057">
      <w:pPr>
        <w:pStyle w:val="7"/>
        <w:ind w:left="-284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10750" w:type="dxa"/>
        <w:tblInd w:w="-1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8"/>
        <w:gridCol w:w="3685"/>
        <w:gridCol w:w="3827"/>
      </w:tblGrid>
      <w:tr w14:paraId="13DE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3238" w:type="dxa"/>
          </w:tcPr>
          <w:p w14:paraId="2B4F2C7C">
            <w:pPr>
              <w:pStyle w:val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коллектива/ФИО для соло и дуэтов</w:t>
            </w:r>
          </w:p>
        </w:tc>
        <w:tc>
          <w:tcPr>
            <w:tcW w:w="3685" w:type="dxa"/>
          </w:tcPr>
          <w:p w14:paraId="176A5157">
            <w:pPr>
              <w:pStyle w:val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коллектива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(ФИО, номер телефона,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электронная почта)</w:t>
            </w:r>
          </w:p>
        </w:tc>
        <w:tc>
          <w:tcPr>
            <w:tcW w:w="3827" w:type="dxa"/>
          </w:tcPr>
          <w:p w14:paraId="64BF243C">
            <w:pPr>
              <w:pStyle w:val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Базовое учреждение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(полное наименование, контактные данные)</w:t>
            </w:r>
          </w:p>
        </w:tc>
      </w:tr>
      <w:tr w14:paraId="655A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238" w:type="dxa"/>
          </w:tcPr>
          <w:p w14:paraId="4734D4E4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0D80632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A727E10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26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238" w:type="dxa"/>
          </w:tcPr>
          <w:p w14:paraId="6D45A83F">
            <w:pPr>
              <w:pStyle w:val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номера</w:t>
            </w:r>
          </w:p>
        </w:tc>
        <w:tc>
          <w:tcPr>
            <w:tcW w:w="3685" w:type="dxa"/>
          </w:tcPr>
          <w:p w14:paraId="24546C21">
            <w:pPr>
              <w:pStyle w:val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Номинация, возрастная категория, форма участия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(с указанием количества участников постановки)</w:t>
            </w:r>
          </w:p>
        </w:tc>
        <w:tc>
          <w:tcPr>
            <w:tcW w:w="3827" w:type="dxa"/>
          </w:tcPr>
          <w:p w14:paraId="55C4EF8D">
            <w:pPr>
              <w:pStyle w:val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Хронометраж</w:t>
            </w:r>
          </w:p>
        </w:tc>
      </w:tr>
      <w:tr w14:paraId="6975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238" w:type="dxa"/>
          </w:tcPr>
          <w:p w14:paraId="0E5D31C1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84A811F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D484B17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F7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238" w:type="dxa"/>
          </w:tcPr>
          <w:p w14:paraId="4BC21516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FAFD703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7D88F1E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D8D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238" w:type="dxa"/>
          </w:tcPr>
          <w:p w14:paraId="60A5D255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482FD57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03DD31D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9A2A1B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154E3A15">
      <w:pPr>
        <w:pStyle w:val="7"/>
        <w:ind w:left="-284"/>
        <w:rPr>
          <w:rFonts w:ascii="Times New Roman" w:hAnsi="Times New Roman" w:cs="Times New Roman"/>
          <w:sz w:val="28"/>
          <w:szCs w:val="28"/>
        </w:rPr>
      </w:pPr>
    </w:p>
    <w:p w14:paraId="7516FD29">
      <w:pPr>
        <w:pStyle w:val="7"/>
        <w:ind w:left="-284"/>
        <w:rPr>
          <w:rFonts w:ascii="Times New Roman" w:hAnsi="Times New Roman" w:cs="Times New Roman"/>
          <w:sz w:val="28"/>
          <w:szCs w:val="28"/>
        </w:rPr>
      </w:pPr>
    </w:p>
    <w:p w14:paraId="0DFAFD51">
      <w:pPr>
        <w:pStyle w:val="7"/>
        <w:ind w:left="-284"/>
        <w:rPr>
          <w:rFonts w:ascii="Times New Roman" w:hAnsi="Times New Roman" w:cs="Times New Roman"/>
          <w:sz w:val="28"/>
          <w:szCs w:val="28"/>
        </w:rPr>
      </w:pPr>
    </w:p>
    <w:p w14:paraId="70D4C3CC">
      <w:pPr>
        <w:pStyle w:val="7"/>
        <w:ind w:left="-284"/>
        <w:rPr>
          <w:rFonts w:ascii="Times New Roman" w:hAnsi="Times New Roman" w:cs="Times New Roman"/>
          <w:sz w:val="28"/>
          <w:szCs w:val="28"/>
        </w:rPr>
      </w:pPr>
    </w:p>
    <w:p w14:paraId="2D684BDE">
      <w:pPr>
        <w:pStyle w:val="7"/>
        <w:ind w:left="-284"/>
        <w:rPr>
          <w:rFonts w:ascii="Times New Roman" w:hAnsi="Times New Roman" w:cs="Times New Roman"/>
          <w:sz w:val="28"/>
          <w:szCs w:val="28"/>
        </w:rPr>
      </w:pPr>
    </w:p>
    <w:p w14:paraId="153346B6">
      <w:pPr>
        <w:pStyle w:val="7"/>
        <w:ind w:left="-284"/>
        <w:rPr>
          <w:rFonts w:ascii="Times New Roman" w:hAnsi="Times New Roman" w:cs="Times New Roman"/>
          <w:sz w:val="28"/>
          <w:szCs w:val="28"/>
        </w:rPr>
      </w:pPr>
    </w:p>
    <w:p w14:paraId="6B2C7D65">
      <w:pPr>
        <w:pStyle w:val="7"/>
        <w:ind w:left="-284"/>
        <w:rPr>
          <w:rFonts w:ascii="Times New Roman" w:hAnsi="Times New Roman" w:cs="Times New Roman"/>
          <w:sz w:val="28"/>
          <w:szCs w:val="28"/>
        </w:rPr>
      </w:pPr>
    </w:p>
    <w:p w14:paraId="24D37E42">
      <w:pPr>
        <w:pStyle w:val="7"/>
        <w:ind w:left="-284"/>
        <w:rPr>
          <w:rFonts w:ascii="Times New Roman" w:hAnsi="Times New Roman" w:cs="Times New Roman"/>
          <w:sz w:val="28"/>
          <w:szCs w:val="28"/>
        </w:rPr>
      </w:pPr>
    </w:p>
    <w:p w14:paraId="609F7979">
      <w:pPr>
        <w:pStyle w:val="7"/>
        <w:ind w:left="-284"/>
        <w:rPr>
          <w:rFonts w:ascii="Times New Roman" w:hAnsi="Times New Roman" w:cs="Times New Roman"/>
          <w:sz w:val="28"/>
          <w:szCs w:val="28"/>
        </w:rPr>
      </w:pPr>
    </w:p>
    <w:p w14:paraId="61040C71">
      <w:pPr>
        <w:pStyle w:val="7"/>
        <w:ind w:left="-284"/>
        <w:rPr>
          <w:rFonts w:ascii="Times New Roman" w:hAnsi="Times New Roman" w:cs="Times New Roman"/>
          <w:sz w:val="28"/>
          <w:szCs w:val="28"/>
        </w:rPr>
      </w:pPr>
    </w:p>
    <w:p w14:paraId="735E440F">
      <w:pPr>
        <w:pStyle w:val="7"/>
        <w:ind w:left="-284"/>
        <w:rPr>
          <w:rFonts w:ascii="Times New Roman" w:hAnsi="Times New Roman" w:cs="Times New Roman"/>
          <w:sz w:val="28"/>
          <w:szCs w:val="28"/>
        </w:rPr>
      </w:pPr>
    </w:p>
    <w:p w14:paraId="0265DAB4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1883EA8F">
      <w:pPr>
        <w:rPr>
          <w:sz w:val="28"/>
        </w:rPr>
      </w:pPr>
    </w:p>
    <w:p w14:paraId="17CA2827">
      <w:pPr>
        <w:rPr>
          <w:sz w:val="28"/>
        </w:rPr>
      </w:pPr>
      <w:r>
        <w:rPr>
          <w:sz w:val="28"/>
        </w:rPr>
        <w:t>Руководитель коллектива                                                                 подпись</w:t>
      </w:r>
    </w:p>
    <w:p w14:paraId="41730D20">
      <w:pPr>
        <w:rPr>
          <w:sz w:val="28"/>
        </w:rPr>
      </w:pPr>
    </w:p>
    <w:p w14:paraId="75CB5DDD">
      <w:pPr>
        <w:rPr>
          <w:sz w:val="28"/>
        </w:rPr>
      </w:pPr>
    </w:p>
    <w:p w14:paraId="15DCCDF1">
      <w:pPr>
        <w:rPr>
          <w:sz w:val="28"/>
        </w:rPr>
      </w:pPr>
      <w:r>
        <w:rPr>
          <w:sz w:val="28"/>
        </w:rPr>
        <w:t>Руководитель направляющей</w:t>
      </w:r>
    </w:p>
    <w:p w14:paraId="52D54455">
      <w:pPr>
        <w:rPr>
          <w:sz w:val="28"/>
        </w:rPr>
      </w:pPr>
      <w:r>
        <w:rPr>
          <w:sz w:val="28"/>
        </w:rPr>
        <w:t>организации (печать)                                                                        подпись</w:t>
      </w:r>
    </w:p>
    <w:p w14:paraId="5AAB4A0B">
      <w:pPr>
        <w:pStyle w:val="7"/>
        <w:ind w:left="-284"/>
        <w:rPr>
          <w:rFonts w:ascii="Times New Roman" w:hAnsi="Times New Roman" w:cs="Times New Roman"/>
          <w:sz w:val="28"/>
          <w:szCs w:val="28"/>
        </w:rPr>
      </w:pPr>
    </w:p>
    <w:p w14:paraId="77B98E6F">
      <w:pPr>
        <w:pStyle w:val="7"/>
        <w:rPr>
          <w:rFonts w:ascii="Times New Roman" w:hAnsi="Times New Roman" w:cs="Times New Roman"/>
          <w:b/>
          <w:bCs/>
          <w:sz w:val="28"/>
          <w:szCs w:val="28"/>
        </w:rPr>
      </w:pPr>
    </w:p>
    <w:sectPr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012135"/>
    <w:multiLevelType w:val="singleLevel"/>
    <w:tmpl w:val="EB012135"/>
    <w:lvl w:ilvl="0" w:tentative="0">
      <w:start w:val="9"/>
      <w:numFmt w:val="decimal"/>
      <w:suff w:val="space"/>
      <w:lvlText w:val="%1."/>
      <w:lvlJc w:val="left"/>
    </w:lvl>
  </w:abstractNum>
  <w:abstractNum w:abstractNumId="1">
    <w:nsid w:val="4C8F4BB5"/>
    <w:multiLevelType w:val="multilevel"/>
    <w:tmpl w:val="4C8F4BB5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7DD536DE"/>
    <w:multiLevelType w:val="multilevel"/>
    <w:tmpl w:val="7DD536DE"/>
    <w:lvl w:ilvl="0" w:tentative="0">
      <w:start w:val="1"/>
      <w:numFmt w:val="decimal"/>
      <w:lvlText w:val="%1."/>
      <w:lvlJc w:val="right"/>
      <w:pPr>
        <w:tabs>
          <w:tab w:val="left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E6C4FEC"/>
    <w:multiLevelType w:val="multilevel"/>
    <w:tmpl w:val="7E6C4FE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1F"/>
    <w:rsid w:val="00004E25"/>
    <w:rsid w:val="00013E95"/>
    <w:rsid w:val="00025148"/>
    <w:rsid w:val="00027C5B"/>
    <w:rsid w:val="000340ED"/>
    <w:rsid w:val="000C5618"/>
    <w:rsid w:val="00114849"/>
    <w:rsid w:val="0016037C"/>
    <w:rsid w:val="00170F86"/>
    <w:rsid w:val="0019725F"/>
    <w:rsid w:val="001A44AC"/>
    <w:rsid w:val="001B7254"/>
    <w:rsid w:val="001D3A34"/>
    <w:rsid w:val="001F41C3"/>
    <w:rsid w:val="001F63EA"/>
    <w:rsid w:val="00243F80"/>
    <w:rsid w:val="00263C1F"/>
    <w:rsid w:val="00276DCC"/>
    <w:rsid w:val="002B22BE"/>
    <w:rsid w:val="002B6847"/>
    <w:rsid w:val="002E11E2"/>
    <w:rsid w:val="002F5D6B"/>
    <w:rsid w:val="00310B4F"/>
    <w:rsid w:val="003130C4"/>
    <w:rsid w:val="00313502"/>
    <w:rsid w:val="00325370"/>
    <w:rsid w:val="00355375"/>
    <w:rsid w:val="0035662A"/>
    <w:rsid w:val="0038438D"/>
    <w:rsid w:val="00387BA2"/>
    <w:rsid w:val="003C524F"/>
    <w:rsid w:val="003E0EEF"/>
    <w:rsid w:val="003E7D50"/>
    <w:rsid w:val="003F1F5B"/>
    <w:rsid w:val="00400A61"/>
    <w:rsid w:val="004211B7"/>
    <w:rsid w:val="00436DBA"/>
    <w:rsid w:val="00446D8B"/>
    <w:rsid w:val="00452996"/>
    <w:rsid w:val="00455F53"/>
    <w:rsid w:val="004646FE"/>
    <w:rsid w:val="00485CBE"/>
    <w:rsid w:val="004A0B61"/>
    <w:rsid w:val="004A5DF0"/>
    <w:rsid w:val="004C076F"/>
    <w:rsid w:val="004D22F7"/>
    <w:rsid w:val="004E1DD8"/>
    <w:rsid w:val="004F0DDE"/>
    <w:rsid w:val="005071F0"/>
    <w:rsid w:val="00516663"/>
    <w:rsid w:val="00540E60"/>
    <w:rsid w:val="00543C5D"/>
    <w:rsid w:val="0054648A"/>
    <w:rsid w:val="00562305"/>
    <w:rsid w:val="00575E5E"/>
    <w:rsid w:val="005D04C5"/>
    <w:rsid w:val="005D4148"/>
    <w:rsid w:val="005E0C73"/>
    <w:rsid w:val="005E2451"/>
    <w:rsid w:val="005E2CFA"/>
    <w:rsid w:val="00606A0B"/>
    <w:rsid w:val="00607EAC"/>
    <w:rsid w:val="00623441"/>
    <w:rsid w:val="00657AFA"/>
    <w:rsid w:val="00662A90"/>
    <w:rsid w:val="00665AB4"/>
    <w:rsid w:val="006776BE"/>
    <w:rsid w:val="006879F2"/>
    <w:rsid w:val="006951B4"/>
    <w:rsid w:val="006B4440"/>
    <w:rsid w:val="006C38D4"/>
    <w:rsid w:val="006D169E"/>
    <w:rsid w:val="006E3635"/>
    <w:rsid w:val="006F1163"/>
    <w:rsid w:val="006F2F58"/>
    <w:rsid w:val="006F4B7E"/>
    <w:rsid w:val="006F530B"/>
    <w:rsid w:val="00712C7B"/>
    <w:rsid w:val="007154C3"/>
    <w:rsid w:val="0072296F"/>
    <w:rsid w:val="00725198"/>
    <w:rsid w:val="00731D10"/>
    <w:rsid w:val="0073284B"/>
    <w:rsid w:val="00737B58"/>
    <w:rsid w:val="007451AC"/>
    <w:rsid w:val="00751BC6"/>
    <w:rsid w:val="00756A76"/>
    <w:rsid w:val="0078402F"/>
    <w:rsid w:val="007D1CB8"/>
    <w:rsid w:val="00805B78"/>
    <w:rsid w:val="00815BCD"/>
    <w:rsid w:val="008328BD"/>
    <w:rsid w:val="00832C24"/>
    <w:rsid w:val="00841C5D"/>
    <w:rsid w:val="00867CE8"/>
    <w:rsid w:val="00876B80"/>
    <w:rsid w:val="0088469B"/>
    <w:rsid w:val="008C513B"/>
    <w:rsid w:val="008D17DB"/>
    <w:rsid w:val="008F056B"/>
    <w:rsid w:val="008F40A9"/>
    <w:rsid w:val="00916B8A"/>
    <w:rsid w:val="0092204A"/>
    <w:rsid w:val="00925D01"/>
    <w:rsid w:val="00926600"/>
    <w:rsid w:val="00947CC4"/>
    <w:rsid w:val="00957E74"/>
    <w:rsid w:val="0096428B"/>
    <w:rsid w:val="00971E0E"/>
    <w:rsid w:val="00977542"/>
    <w:rsid w:val="00981F3A"/>
    <w:rsid w:val="00985DF0"/>
    <w:rsid w:val="009A2D5E"/>
    <w:rsid w:val="009B4210"/>
    <w:rsid w:val="009D3AB4"/>
    <w:rsid w:val="009D7A90"/>
    <w:rsid w:val="009E15BC"/>
    <w:rsid w:val="009E53B4"/>
    <w:rsid w:val="009E72EB"/>
    <w:rsid w:val="00A12271"/>
    <w:rsid w:val="00A17A21"/>
    <w:rsid w:val="00A401D1"/>
    <w:rsid w:val="00A44FF5"/>
    <w:rsid w:val="00A53599"/>
    <w:rsid w:val="00A66316"/>
    <w:rsid w:val="00A709E3"/>
    <w:rsid w:val="00AB3760"/>
    <w:rsid w:val="00AC29CD"/>
    <w:rsid w:val="00AD10C1"/>
    <w:rsid w:val="00AD31C3"/>
    <w:rsid w:val="00AD6651"/>
    <w:rsid w:val="00AD7BAA"/>
    <w:rsid w:val="00AF6CF6"/>
    <w:rsid w:val="00B02E73"/>
    <w:rsid w:val="00B06453"/>
    <w:rsid w:val="00B35FA4"/>
    <w:rsid w:val="00B37367"/>
    <w:rsid w:val="00B4515C"/>
    <w:rsid w:val="00B464F8"/>
    <w:rsid w:val="00B55284"/>
    <w:rsid w:val="00B56BB9"/>
    <w:rsid w:val="00B76171"/>
    <w:rsid w:val="00BA45D6"/>
    <w:rsid w:val="00BC3DD8"/>
    <w:rsid w:val="00BE7B01"/>
    <w:rsid w:val="00BF1800"/>
    <w:rsid w:val="00C12424"/>
    <w:rsid w:val="00C17956"/>
    <w:rsid w:val="00C21AE2"/>
    <w:rsid w:val="00C22FEF"/>
    <w:rsid w:val="00C32255"/>
    <w:rsid w:val="00C737E9"/>
    <w:rsid w:val="00CC62DF"/>
    <w:rsid w:val="00CF02ED"/>
    <w:rsid w:val="00D06747"/>
    <w:rsid w:val="00D20654"/>
    <w:rsid w:val="00D25A6E"/>
    <w:rsid w:val="00D369F9"/>
    <w:rsid w:val="00D463D4"/>
    <w:rsid w:val="00D54661"/>
    <w:rsid w:val="00D67E24"/>
    <w:rsid w:val="00D979AA"/>
    <w:rsid w:val="00DB37D0"/>
    <w:rsid w:val="00E16ADC"/>
    <w:rsid w:val="00E67991"/>
    <w:rsid w:val="00E86E5A"/>
    <w:rsid w:val="00EA1A78"/>
    <w:rsid w:val="00EF3B68"/>
    <w:rsid w:val="00F15438"/>
    <w:rsid w:val="00F30063"/>
    <w:rsid w:val="00F4593F"/>
    <w:rsid w:val="00F53D5A"/>
    <w:rsid w:val="00F53F4D"/>
    <w:rsid w:val="00F5436B"/>
    <w:rsid w:val="00F57BFE"/>
    <w:rsid w:val="00F63271"/>
    <w:rsid w:val="00F65B6C"/>
    <w:rsid w:val="00F74B8D"/>
    <w:rsid w:val="00FA10E2"/>
    <w:rsid w:val="00FF10FF"/>
    <w:rsid w:val="00FF6987"/>
    <w:rsid w:val="0A1E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 Indent 2"/>
    <w:basedOn w:val="1"/>
    <w:link w:val="10"/>
    <w:semiHidden/>
    <w:unhideWhenUsed/>
    <w:uiPriority w:val="99"/>
    <w:pPr>
      <w:spacing w:after="120" w:line="480" w:lineRule="auto"/>
      <w:ind w:left="283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Основной текст с отступом 2 Знак"/>
    <w:basedOn w:val="2"/>
    <w:link w:val="5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7C540-7F31-441F-8A96-79216E194A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official</Company>
  <Pages>5</Pages>
  <Words>1051</Words>
  <Characters>5991</Characters>
  <Lines>49</Lines>
  <Paragraphs>14</Paragraphs>
  <TotalTime>6</TotalTime>
  <ScaleCrop>false</ScaleCrop>
  <LinksUpToDate>false</LinksUpToDate>
  <CharactersWithSpaces>7028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2024-08-14T07:19:00Z</dcterms:created>
  <dc:creator>WinRoNe</dc:creator>
  <cp:lastModifiedBy>Oleg Khodakovsky</cp:lastModifiedBy>
  <cp:lastPrinted>2026-01-12T11:04:00Z</cp:lastPrinted>
  <dcterms:modified xsi:type="dcterms:W3CDTF">2026-03-03T12:19:30Z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848A55AB72A8422CA20334CCEDE9EB31_12</vt:lpwstr>
  </property>
</Properties>
</file>